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F8B" w:rsidRPr="00735262" w:rsidRDefault="005B4F8B" w:rsidP="005B4F8B">
      <w:pPr>
        <w:jc w:val="center"/>
        <w:outlineLvl w:val="0"/>
        <w:rPr>
          <w:rFonts w:ascii="Georgia" w:hAnsi="Georgia"/>
          <w:b/>
          <w:color w:val="000000"/>
          <w:sz w:val="28"/>
        </w:rPr>
      </w:pPr>
      <w:r w:rsidRPr="00735262">
        <w:rPr>
          <w:rFonts w:ascii="Georgia" w:hAnsi="Georgia"/>
          <w:b/>
          <w:color w:val="000000"/>
          <w:sz w:val="28"/>
        </w:rPr>
        <w:t>MAC-CPTM Situations Project</w:t>
      </w:r>
    </w:p>
    <w:p w:rsidR="005B4F8B" w:rsidRPr="00735262" w:rsidRDefault="005B4F8B" w:rsidP="005B4F8B">
      <w:pPr>
        <w:spacing w:before="240" w:after="240"/>
        <w:jc w:val="center"/>
        <w:rPr>
          <w:rFonts w:ascii="Georgia" w:hAnsi="Georgia"/>
          <w:b/>
          <w:color w:val="000000"/>
          <w:sz w:val="28"/>
        </w:rPr>
      </w:pPr>
      <w:r w:rsidRPr="00735262">
        <w:rPr>
          <w:rFonts w:ascii="Georgia" w:hAnsi="Georgia"/>
          <w:b/>
          <w:color w:val="000000"/>
          <w:sz w:val="28"/>
        </w:rPr>
        <w:t>Situation 01: Sine 32</w:t>
      </w:r>
      <w:r w:rsidRPr="00735262">
        <w:rPr>
          <w:rFonts w:ascii="Georgia" w:hAnsi="Georgia"/>
          <w:b/>
          <w:sz w:val="28"/>
        </w:rPr>
        <w:t>°</w:t>
      </w:r>
    </w:p>
    <w:p w:rsidR="0004603D" w:rsidRPr="00735262" w:rsidRDefault="005B4F8B" w:rsidP="0004603D">
      <w:pPr>
        <w:jc w:val="center"/>
        <w:rPr>
          <w:rFonts w:ascii="Georgia" w:hAnsi="Georgia"/>
          <w:color w:val="000000"/>
        </w:rPr>
      </w:pPr>
      <w:r w:rsidRPr="00735262">
        <w:rPr>
          <w:rFonts w:ascii="Georgia" w:hAnsi="Georgia"/>
          <w:color w:val="000000"/>
        </w:rPr>
        <w:t>Pat</w:t>
      </w:r>
      <w:r w:rsidR="0004603D">
        <w:rPr>
          <w:rFonts w:ascii="Georgia" w:hAnsi="Georgia"/>
          <w:color w:val="000000"/>
        </w:rPr>
        <w:t>ricia</w:t>
      </w:r>
      <w:r w:rsidRPr="00735262">
        <w:rPr>
          <w:rFonts w:ascii="Georgia" w:hAnsi="Georgia"/>
          <w:color w:val="000000"/>
        </w:rPr>
        <w:t xml:space="preserve"> Wilson, Heather </w:t>
      </w:r>
      <w:r w:rsidR="0004603D">
        <w:rPr>
          <w:rFonts w:ascii="Georgia" w:hAnsi="Georgia"/>
          <w:color w:val="000000"/>
        </w:rPr>
        <w:t>Johnson</w:t>
      </w:r>
      <w:r w:rsidRPr="00735262">
        <w:rPr>
          <w:rFonts w:ascii="Georgia" w:hAnsi="Georgia"/>
          <w:color w:val="000000"/>
        </w:rPr>
        <w:t>, Jeanne Shimizu</w:t>
      </w:r>
      <w:r w:rsidR="0004603D">
        <w:rPr>
          <w:rFonts w:ascii="Georgia" w:hAnsi="Georgia"/>
          <w:color w:val="000000"/>
        </w:rPr>
        <w:t xml:space="preserve">, </w:t>
      </w:r>
      <w:r w:rsidRPr="00735262">
        <w:rPr>
          <w:rFonts w:ascii="Georgia" w:hAnsi="Georgia"/>
          <w:color w:val="000000"/>
        </w:rPr>
        <w:t>Evan McClintock</w:t>
      </w:r>
      <w:r w:rsidR="0004603D">
        <w:rPr>
          <w:rFonts w:ascii="Georgia" w:hAnsi="Georgia"/>
          <w:color w:val="000000"/>
        </w:rPr>
        <w:t xml:space="preserve">, </w:t>
      </w:r>
    </w:p>
    <w:p w:rsidR="005B4F8B" w:rsidRDefault="005B4F8B" w:rsidP="0004603D">
      <w:pPr>
        <w:jc w:val="center"/>
        <w:rPr>
          <w:rFonts w:ascii="Georgia" w:hAnsi="Georgia"/>
          <w:color w:val="000000"/>
        </w:rPr>
      </w:pPr>
      <w:r w:rsidRPr="00735262">
        <w:rPr>
          <w:rFonts w:ascii="Georgia" w:hAnsi="Georgia"/>
          <w:color w:val="000000"/>
        </w:rPr>
        <w:t>Rose Mary Zbiek, M. Kathleen Heid</w:t>
      </w:r>
      <w:r w:rsidR="0004603D">
        <w:rPr>
          <w:rFonts w:ascii="Georgia" w:hAnsi="Georgia"/>
          <w:color w:val="000000"/>
        </w:rPr>
        <w:t xml:space="preserve">, </w:t>
      </w:r>
      <w:r w:rsidRPr="00735262">
        <w:rPr>
          <w:rFonts w:ascii="Georgia" w:hAnsi="Georgia"/>
          <w:color w:val="000000"/>
        </w:rPr>
        <w:t>Maureen Grady, Svetlana Konnova</w:t>
      </w:r>
    </w:p>
    <w:p w:rsidR="005B4F8B" w:rsidRPr="00735262" w:rsidRDefault="005B4F8B" w:rsidP="005B4F8B">
      <w:pPr>
        <w:widowControl w:val="0"/>
        <w:autoSpaceDE w:val="0"/>
        <w:autoSpaceDN w:val="0"/>
        <w:adjustRightInd w:val="0"/>
        <w:spacing w:before="240" w:after="240"/>
        <w:outlineLvl w:val="0"/>
        <w:rPr>
          <w:rFonts w:ascii="Georgia" w:hAnsi="Georgia"/>
          <w:b/>
          <w:sz w:val="28"/>
          <w:szCs w:val="32"/>
          <w:u w:val="single"/>
        </w:rPr>
      </w:pPr>
      <w:r w:rsidRPr="00735262">
        <w:rPr>
          <w:rFonts w:ascii="Georgia" w:hAnsi="Georgia"/>
          <w:b/>
          <w:sz w:val="28"/>
          <w:szCs w:val="32"/>
          <w:u w:val="single"/>
        </w:rPr>
        <w:t>Prompt</w:t>
      </w:r>
    </w:p>
    <w:p w:rsidR="005B4F8B" w:rsidRPr="00735262" w:rsidRDefault="005B4F8B">
      <w:pPr>
        <w:pStyle w:val="paragraph"/>
        <w:rPr>
          <w:rFonts w:ascii="Georgia" w:hAnsi="Georgia"/>
        </w:rPr>
      </w:pPr>
      <w:r w:rsidRPr="00735262">
        <w:rPr>
          <w:rFonts w:ascii="Georgia" w:hAnsi="Georgia"/>
        </w:rPr>
        <w:t xml:space="preserve">After completing a discussion on special right triangles (30°-60°-90° and 45°-45°-90°), the teacher showed students how to calculate the sine of various angles using the calculator.  </w:t>
      </w:r>
    </w:p>
    <w:p w:rsidR="005B4F8B" w:rsidRPr="00735262" w:rsidRDefault="005B4F8B">
      <w:pPr>
        <w:pStyle w:val="paragraph"/>
        <w:rPr>
          <w:rFonts w:ascii="Georgia" w:hAnsi="Georgia"/>
        </w:rPr>
      </w:pPr>
      <w:r w:rsidRPr="00735262">
        <w:rPr>
          <w:rFonts w:ascii="Georgia" w:hAnsi="Georgia"/>
        </w:rPr>
        <w:t>A student then asked, “How could I calculate sin (32°) if I do not have a calculator?”</w:t>
      </w:r>
    </w:p>
    <w:p w:rsidR="005B4F8B" w:rsidRPr="00735262" w:rsidRDefault="005B4F8B" w:rsidP="005B4F8B">
      <w:pPr>
        <w:widowControl w:val="0"/>
        <w:autoSpaceDE w:val="0"/>
        <w:autoSpaceDN w:val="0"/>
        <w:adjustRightInd w:val="0"/>
        <w:spacing w:before="240" w:after="240"/>
        <w:outlineLvl w:val="0"/>
        <w:rPr>
          <w:rFonts w:ascii="Georgia" w:hAnsi="Georgia"/>
          <w:b/>
          <w:sz w:val="28"/>
          <w:szCs w:val="32"/>
          <w:u w:val="single"/>
        </w:rPr>
      </w:pPr>
      <w:r w:rsidRPr="00735262">
        <w:rPr>
          <w:rFonts w:ascii="Georgia" w:hAnsi="Georgia"/>
          <w:b/>
          <w:sz w:val="28"/>
          <w:szCs w:val="32"/>
          <w:u w:val="single"/>
        </w:rPr>
        <w:t>Commentary</w:t>
      </w:r>
    </w:p>
    <w:p w:rsidR="005B4F8B" w:rsidRDefault="005B4F8B" w:rsidP="005B4F8B">
      <w:pPr>
        <w:widowControl w:val="0"/>
        <w:autoSpaceDE w:val="0"/>
        <w:autoSpaceDN w:val="0"/>
        <w:adjustRightInd w:val="0"/>
        <w:rPr>
          <w:rFonts w:ascii="Georgia" w:hAnsi="Georgia"/>
          <w:color w:val="000000"/>
          <w:szCs w:val="48"/>
        </w:rPr>
      </w:pPr>
      <w:r w:rsidRPr="00735262">
        <w:rPr>
          <w:rFonts w:ascii="Georgia" w:hAnsi="Georgia"/>
          <w:color w:val="000000"/>
          <w:szCs w:val="48"/>
        </w:rPr>
        <w:t xml:space="preserve">The </w:t>
      </w:r>
      <w:r w:rsidR="000F753A" w:rsidRPr="00735262">
        <w:rPr>
          <w:rFonts w:ascii="Georgia" w:hAnsi="Georgia"/>
          <w:color w:val="000000"/>
          <w:szCs w:val="48"/>
        </w:rPr>
        <w:t xml:space="preserve">set of foci provide </w:t>
      </w:r>
      <w:r w:rsidRPr="00735262">
        <w:rPr>
          <w:rFonts w:ascii="Georgia" w:hAnsi="Georgia"/>
          <w:color w:val="000000"/>
          <w:szCs w:val="48"/>
        </w:rPr>
        <w:t xml:space="preserve">interpretations of sine as a ratio and sine as a function, using graphical and geometric representations. The first </w:t>
      </w:r>
      <w:r w:rsidRPr="00115056">
        <w:rPr>
          <w:rFonts w:ascii="Georgia" w:hAnsi="Georgia"/>
          <w:szCs w:val="48"/>
        </w:rPr>
        <w:t>four</w:t>
      </w:r>
      <w:r w:rsidRPr="00735262">
        <w:rPr>
          <w:rFonts w:ascii="Georgia" w:hAnsi="Georgia"/>
          <w:color w:val="000000"/>
          <w:szCs w:val="48"/>
        </w:rPr>
        <w:t xml:space="preserve"> foci highlight </w:t>
      </w:r>
      <w:r w:rsidR="000F753A" w:rsidRPr="00FC29FE">
        <w:rPr>
          <w:rFonts w:ascii="Georgia" w:hAnsi="Georgia"/>
          <w:color w:val="000000"/>
          <w:position w:val="-12"/>
          <w:szCs w:val="48"/>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pt" o:ole="">
            <v:imagedata r:id="rId8" o:title=""/>
          </v:shape>
          <o:OLEObject Type="Embed" ProgID="Equation.3" ShapeID="_x0000_i1025" DrawAspect="Content" ObjectID="_1336039121" r:id="rId9"/>
        </w:object>
      </w:r>
      <w:r w:rsidRPr="00735262">
        <w:rPr>
          <w:rFonts w:ascii="Georgia" w:hAnsi="Georgia"/>
          <w:color w:val="000000"/>
          <w:szCs w:val="48"/>
        </w:rPr>
        <w:t xml:space="preserve"> as a ratio, </w:t>
      </w:r>
      <w:r w:rsidRPr="009003DB">
        <w:rPr>
          <w:rFonts w:ascii="Georgia" w:hAnsi="Georgia"/>
          <w:color w:val="000000"/>
          <w:szCs w:val="48"/>
        </w:rPr>
        <w:t xml:space="preserve">appealing to the </w:t>
      </w:r>
      <w:r w:rsidRPr="00115056">
        <w:rPr>
          <w:rFonts w:ascii="Georgia" w:hAnsi="Georgia"/>
          <w:color w:val="000000"/>
          <w:szCs w:val="48"/>
        </w:rPr>
        <w:t>l</w:t>
      </w:r>
      <w:r w:rsidRPr="009003DB">
        <w:rPr>
          <w:rFonts w:ascii="Georgia" w:hAnsi="Georgia"/>
          <w:color w:val="000000"/>
          <w:szCs w:val="48"/>
        </w:rPr>
        <w:t>aw of sines</w:t>
      </w:r>
      <w:r w:rsidRPr="00735262">
        <w:rPr>
          <w:rFonts w:ascii="Georgia" w:hAnsi="Georgia"/>
          <w:color w:val="000000"/>
          <w:szCs w:val="48"/>
        </w:rPr>
        <w:t xml:space="preserve">, right-triangle </w:t>
      </w:r>
      <w:r>
        <w:rPr>
          <w:rFonts w:ascii="Georgia" w:hAnsi="Georgia"/>
          <w:color w:val="000000"/>
          <w:szCs w:val="48"/>
        </w:rPr>
        <w:t xml:space="preserve">trigonometry, </w:t>
      </w:r>
      <w:r w:rsidRPr="00735262">
        <w:rPr>
          <w:rFonts w:ascii="Georgia" w:hAnsi="Georgia"/>
          <w:color w:val="000000"/>
          <w:szCs w:val="48"/>
        </w:rPr>
        <w:t xml:space="preserve">and unit-circle trigonometry. The second three foci highlight </w:t>
      </w:r>
      <w:r w:rsidRPr="00FC29FE">
        <w:rPr>
          <w:rFonts w:ascii="Georgia" w:hAnsi="Georgia"/>
          <w:color w:val="000000"/>
          <w:position w:val="-12"/>
          <w:szCs w:val="48"/>
        </w:rPr>
        <w:object w:dxaOrig="660" w:dyaOrig="360">
          <v:shape id="_x0000_i1026" type="#_x0000_t75" style="width:33pt;height:18pt" o:ole="">
            <v:imagedata r:id="rId10" o:title=""/>
          </v:shape>
          <o:OLEObject Type="Embed" ProgID="Equation.DSMT4" ShapeID="_x0000_i1026" DrawAspect="Content" ObjectID="_1336039122" r:id="rId11"/>
        </w:object>
      </w:r>
      <w:r w:rsidRPr="00735262">
        <w:rPr>
          <w:rFonts w:ascii="Georgia" w:hAnsi="Georgia"/>
          <w:color w:val="000000"/>
          <w:szCs w:val="48"/>
        </w:rPr>
        <w:t>as a function and use tangent and secant lines as well as polynomials to approximate</w:t>
      </w:r>
      <w:commentRangeStart w:id="0"/>
      <w:r w:rsidRPr="00FC29FE">
        <w:rPr>
          <w:rFonts w:ascii="Georgia" w:hAnsi="Georgia"/>
          <w:color w:val="000000"/>
          <w:position w:val="-12"/>
          <w:szCs w:val="48"/>
        </w:rPr>
        <w:object w:dxaOrig="660" w:dyaOrig="360">
          <v:shape id="_x0000_i1027" type="#_x0000_t75" style="width:33pt;height:18pt" o:ole="">
            <v:imagedata r:id="rId12" o:title=""/>
          </v:shape>
          <o:OLEObject Type="Embed" ProgID="Equation.DSMT4" ShapeID="_x0000_i1027" DrawAspect="Content" ObjectID="_1336039123" r:id="rId13"/>
        </w:object>
      </w:r>
      <w:commentRangeEnd w:id="0"/>
      <w:r w:rsidR="00091E1F">
        <w:rPr>
          <w:rStyle w:val="CommentReference"/>
        </w:rPr>
        <w:commentReference w:id="0"/>
      </w:r>
      <w:r w:rsidRPr="00735262">
        <w:rPr>
          <w:rFonts w:ascii="Georgia" w:hAnsi="Georgia"/>
          <w:color w:val="000000"/>
          <w:szCs w:val="48"/>
        </w:rPr>
        <w:t>.</w:t>
      </w:r>
    </w:p>
    <w:p w:rsidR="00A832B7" w:rsidRDefault="00A832B7" w:rsidP="005B4F8B">
      <w:pPr>
        <w:widowControl w:val="0"/>
        <w:autoSpaceDE w:val="0"/>
        <w:autoSpaceDN w:val="0"/>
        <w:adjustRightInd w:val="0"/>
        <w:rPr>
          <w:rFonts w:ascii="Georgia" w:hAnsi="Georgia"/>
          <w:color w:val="000000"/>
          <w:szCs w:val="48"/>
        </w:rPr>
      </w:pPr>
    </w:p>
    <w:p w:rsidR="00A832B7" w:rsidRPr="00735262" w:rsidRDefault="00A832B7" w:rsidP="005B4F8B">
      <w:pPr>
        <w:widowControl w:val="0"/>
        <w:autoSpaceDE w:val="0"/>
        <w:autoSpaceDN w:val="0"/>
        <w:adjustRightInd w:val="0"/>
        <w:rPr>
          <w:rFonts w:ascii="Georgia" w:hAnsi="Georgia"/>
          <w:color w:val="000000"/>
          <w:szCs w:val="48"/>
        </w:rPr>
      </w:pPr>
      <w:r w:rsidRPr="00A832B7">
        <w:rPr>
          <w:rFonts w:ascii="Georgia" w:hAnsi="Georgia"/>
          <w:color w:val="000000"/>
          <w:szCs w:val="48"/>
        </w:rPr>
        <w:t xml:space="preserve">The question of “how good” an approximation </w:t>
      </w:r>
      <w:r>
        <w:rPr>
          <w:rFonts w:ascii="Georgia" w:hAnsi="Georgia"/>
          <w:color w:val="000000"/>
          <w:szCs w:val="48"/>
        </w:rPr>
        <w:t>one gets</w:t>
      </w:r>
      <w:r w:rsidRPr="00A832B7">
        <w:rPr>
          <w:rFonts w:ascii="Georgia" w:hAnsi="Georgia"/>
          <w:color w:val="000000"/>
          <w:szCs w:val="48"/>
        </w:rPr>
        <w:t xml:space="preserve"> using secants, tan</w:t>
      </w:r>
      <w:r>
        <w:rPr>
          <w:rFonts w:ascii="Georgia" w:hAnsi="Georgia"/>
          <w:color w:val="000000"/>
          <w:szCs w:val="48"/>
        </w:rPr>
        <w:t xml:space="preserve">gents, or Taylor polynomials </w:t>
      </w:r>
      <w:r w:rsidRPr="00A832B7">
        <w:rPr>
          <w:rFonts w:ascii="Georgia" w:hAnsi="Georgia"/>
          <w:color w:val="000000"/>
          <w:szCs w:val="48"/>
        </w:rPr>
        <w:t>depend</w:t>
      </w:r>
      <w:r>
        <w:rPr>
          <w:rFonts w:ascii="Georgia" w:hAnsi="Georgia"/>
          <w:color w:val="000000"/>
          <w:szCs w:val="48"/>
        </w:rPr>
        <w:t>s</w:t>
      </w:r>
      <w:r w:rsidRPr="00A832B7">
        <w:rPr>
          <w:rFonts w:ascii="Georgia" w:hAnsi="Georgia"/>
          <w:color w:val="000000"/>
          <w:szCs w:val="48"/>
        </w:rPr>
        <w:t xml:space="preserve"> on the size of the </w:t>
      </w:r>
      <w:r w:rsidRPr="00A832B7">
        <w:rPr>
          <w:rFonts w:ascii="Georgia" w:hAnsi="Georgia"/>
          <w:i/>
          <w:color w:val="000000"/>
          <w:szCs w:val="48"/>
        </w:rPr>
        <w:t>x</w:t>
      </w:r>
      <w:r w:rsidRPr="00A832B7">
        <w:rPr>
          <w:rFonts w:ascii="Georgia" w:hAnsi="Georgia"/>
          <w:color w:val="000000"/>
          <w:szCs w:val="48"/>
        </w:rPr>
        <w:t xml:space="preserve">-interval, the order of </w:t>
      </w:r>
      <w:r>
        <w:rPr>
          <w:rFonts w:ascii="Georgia" w:hAnsi="Georgia"/>
          <w:color w:val="000000"/>
          <w:szCs w:val="48"/>
        </w:rPr>
        <w:t xml:space="preserve">the </w:t>
      </w:r>
      <w:r w:rsidRPr="00A832B7">
        <w:rPr>
          <w:rFonts w:ascii="Georgia" w:hAnsi="Georgia"/>
          <w:color w:val="000000"/>
          <w:szCs w:val="48"/>
        </w:rPr>
        <w:t>highest derivative</w:t>
      </w:r>
      <w:r>
        <w:rPr>
          <w:rFonts w:ascii="Georgia" w:hAnsi="Georgia"/>
          <w:color w:val="000000"/>
          <w:szCs w:val="48"/>
        </w:rPr>
        <w:t>,</w:t>
      </w:r>
      <w:r w:rsidRPr="00A832B7">
        <w:rPr>
          <w:rFonts w:ascii="Georgia" w:hAnsi="Georgia"/>
          <w:color w:val="000000"/>
          <w:szCs w:val="48"/>
        </w:rPr>
        <w:t xml:space="preserve"> and the function(s) in question. These challenging problems are usually taken up in courses on mathematical analysis and numerical analysis.</w:t>
      </w:r>
    </w:p>
    <w:p w:rsidR="005B4F8B" w:rsidRPr="00735262" w:rsidRDefault="005B4F8B" w:rsidP="005B4F8B">
      <w:pPr>
        <w:widowControl w:val="0"/>
        <w:autoSpaceDE w:val="0"/>
        <w:autoSpaceDN w:val="0"/>
        <w:adjustRightInd w:val="0"/>
        <w:rPr>
          <w:rFonts w:ascii="Georgia" w:hAnsi="Georgia"/>
        </w:rPr>
      </w:pPr>
    </w:p>
    <w:p w:rsidR="005B4F8B" w:rsidRPr="00735262" w:rsidRDefault="005B4F8B" w:rsidP="005B4F8B">
      <w:pPr>
        <w:widowControl w:val="0"/>
        <w:autoSpaceDE w:val="0"/>
        <w:autoSpaceDN w:val="0"/>
        <w:adjustRightInd w:val="0"/>
        <w:spacing w:before="240" w:after="240"/>
        <w:outlineLvl w:val="0"/>
        <w:rPr>
          <w:rFonts w:ascii="Georgia" w:hAnsi="Georgia"/>
          <w:b/>
          <w:sz w:val="28"/>
          <w:szCs w:val="32"/>
          <w:u w:val="single"/>
        </w:rPr>
      </w:pPr>
      <w:r w:rsidRPr="00735262">
        <w:rPr>
          <w:rFonts w:ascii="Georgia" w:hAnsi="Georgia"/>
          <w:b/>
          <w:sz w:val="28"/>
          <w:szCs w:val="32"/>
          <w:u w:val="single"/>
        </w:rPr>
        <w:t>Mathematical Foci</w:t>
      </w: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1</w:t>
      </w:r>
    </w:p>
    <w:p w:rsidR="005B4F8B" w:rsidRPr="00735262" w:rsidRDefault="005B4F8B" w:rsidP="005B4F8B">
      <w:pPr>
        <w:spacing w:after="240"/>
        <w:rPr>
          <w:rFonts w:ascii="Georgia" w:hAnsi="Georgia"/>
          <w:i/>
        </w:rPr>
      </w:pPr>
      <w:r w:rsidRPr="00735262">
        <w:rPr>
          <w:rFonts w:ascii="Georgia" w:hAnsi="Georgia"/>
          <w:i/>
        </w:rPr>
        <w:t>Ratios of lengths of sides of right triangles can be used to compute and approximate trigonometric function values.</w:t>
      </w:r>
    </w:p>
    <w:p w:rsidR="005B4F8B" w:rsidRPr="00735262" w:rsidRDefault="005B4F8B">
      <w:pPr>
        <w:pStyle w:val="paragraph"/>
        <w:rPr>
          <w:rFonts w:ascii="Georgia" w:hAnsi="Georgia"/>
        </w:rPr>
      </w:pPr>
      <w:r w:rsidRPr="00735262">
        <w:rPr>
          <w:rFonts w:ascii="Georgia" w:hAnsi="Georgia"/>
        </w:rPr>
        <w:t xml:space="preserve">A ratio of measures of legs of a right triangle with an acute angle of measure </w:t>
      </w:r>
      <w:r w:rsidRPr="00284F60">
        <w:rPr>
          <w:rFonts w:ascii="Georgia" w:hAnsi="Georgia"/>
          <w:i/>
        </w:rPr>
        <w:t>x</w:t>
      </w:r>
      <w:r w:rsidRPr="00735262">
        <w:rPr>
          <w:rFonts w:ascii="Georgia" w:hAnsi="Georgia"/>
        </w:rPr>
        <w:t xml:space="preserve">° can be used to </w:t>
      </w:r>
      <w:r w:rsidRPr="00735262">
        <w:rPr>
          <w:rFonts w:ascii="Georgia" w:hAnsi="Georgia"/>
          <w:i/>
        </w:rPr>
        <w:t>approximate</w:t>
      </w:r>
      <w:r w:rsidRPr="00735262">
        <w:rPr>
          <w:rFonts w:ascii="Georgia" w:hAnsi="Georgia"/>
        </w:rPr>
        <w:t xml:space="preserve"> sin</w:t>
      </w:r>
      <w:r w:rsidRPr="00197D47">
        <w:rPr>
          <w:rFonts w:ascii="Georgia" w:hAnsi="Georgia"/>
        </w:rPr>
        <w:t>(</w:t>
      </w:r>
      <w:r w:rsidRPr="00197D47">
        <w:rPr>
          <w:rFonts w:ascii="Georgia" w:hAnsi="Georgia"/>
          <w:i/>
        </w:rPr>
        <w:t>x</w:t>
      </w:r>
      <w:r w:rsidRPr="00197D47">
        <w:rPr>
          <w:rFonts w:ascii="Georgia" w:hAnsi="Georgia"/>
        </w:rPr>
        <w:t xml:space="preserve">). </w:t>
      </w:r>
      <w:r w:rsidRPr="00197D47" w:rsidDel="00197D47">
        <w:rPr>
          <w:rFonts w:ascii="Georgia" w:hAnsi="Georgia"/>
        </w:rPr>
        <w:t>Sin(</w:t>
      </w:r>
      <w:r w:rsidRPr="00197D47" w:rsidDel="00197D47">
        <w:rPr>
          <w:rFonts w:ascii="Georgia" w:hAnsi="Georgia"/>
          <w:i/>
        </w:rPr>
        <w:t>x</w:t>
      </w:r>
      <w:r w:rsidRPr="00197D47" w:rsidDel="00197D47">
        <w:rPr>
          <w:rFonts w:ascii="Georgia" w:hAnsi="Georgia"/>
        </w:rPr>
        <w:t>)</w:t>
      </w:r>
      <w:r w:rsidRPr="00197D47">
        <w:rPr>
          <w:rFonts w:ascii="Georgia" w:hAnsi="Georgia"/>
        </w:rPr>
        <w:t xml:space="preserve"> can be approximated by sketching a 32°-58°-90° right triangle with a protractor or with</w:t>
      </w:r>
      <w:r w:rsidRPr="00735262">
        <w:rPr>
          <w:rFonts w:ascii="Georgia" w:hAnsi="Georgia"/>
        </w:rPr>
        <w:t xml:space="preserve"> </w:t>
      </w:r>
      <w:r w:rsidR="00A832B7">
        <w:rPr>
          <w:rFonts w:ascii="Georgia" w:hAnsi="Georgia"/>
        </w:rPr>
        <w:t>dynamic geometry software</w:t>
      </w:r>
      <w:r w:rsidRPr="00735262">
        <w:rPr>
          <w:rFonts w:ascii="Georgia" w:hAnsi="Georgia"/>
        </w:rPr>
        <w:t>, measuring the length of the hypotenuse and leg opposite the 32° angle, and computing the sine ratio</w:t>
      </w:r>
      <w:r w:rsidR="006B0BA6">
        <w:rPr>
          <w:rFonts w:ascii="Georgia" w:hAnsi="Georgia"/>
        </w:rPr>
        <w:t xml:space="preserve"> (see Figure 1)</w:t>
      </w:r>
      <w:r w:rsidRPr="00735262">
        <w:rPr>
          <w:rFonts w:ascii="Georgia" w:hAnsi="Georgia"/>
        </w:rPr>
        <w:t>.</w:t>
      </w:r>
    </w:p>
    <w:p w:rsidR="005B4F8B" w:rsidRPr="00735262" w:rsidRDefault="00730A3D" w:rsidP="00115056">
      <w:pPr>
        <w:pStyle w:val="paragraph"/>
        <w:jc w:val="center"/>
        <w:rPr>
          <w:rFonts w:ascii="Georgia" w:hAnsi="Georgia"/>
        </w:rPr>
      </w:pPr>
      <w:r>
        <w:rPr>
          <w:noProof/>
        </w:rPr>
        <w:drawing>
          <wp:inline distT="0" distB="0" distL="0" distR="0">
            <wp:extent cx="2712720" cy="1778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1778000"/>
                    </a:xfrm>
                    <a:prstGeom prst="rect">
                      <a:avLst/>
                    </a:prstGeom>
                    <a:noFill/>
                    <a:ln>
                      <a:noFill/>
                    </a:ln>
                  </pic:spPr>
                </pic:pic>
              </a:graphicData>
            </a:graphic>
          </wp:inline>
        </w:drawing>
      </w:r>
    </w:p>
    <w:p w:rsidR="005B4F8B" w:rsidRPr="006B0BA6" w:rsidRDefault="005B4F8B" w:rsidP="00115056">
      <w:pPr>
        <w:pStyle w:val="paragraph"/>
        <w:jc w:val="center"/>
        <w:outlineLvl w:val="0"/>
        <w:rPr>
          <w:rFonts w:ascii="Georgia" w:hAnsi="Georgia"/>
          <w:i/>
        </w:rPr>
      </w:pPr>
      <w:r w:rsidRPr="006B0BA6">
        <w:rPr>
          <w:rFonts w:ascii="Georgia" w:hAnsi="Georgia"/>
          <w:i/>
        </w:rPr>
        <w:lastRenderedPageBreak/>
        <w:t>Figure 1</w:t>
      </w:r>
      <w:r w:rsidR="006B0BA6">
        <w:rPr>
          <w:rFonts w:ascii="Georgia" w:hAnsi="Georgia"/>
          <w:i/>
        </w:rPr>
        <w:t xml:space="preserve">. </w:t>
      </w:r>
      <w:r w:rsidR="006B0BA6">
        <w:rPr>
          <w:rFonts w:ascii="Georgia" w:hAnsi="Georgia"/>
        </w:rPr>
        <w:t>Right triangle ABD with a 32</w:t>
      </w:r>
      <w:r w:rsidR="006B0BA6">
        <w:rPr>
          <w:rFonts w:ascii="Georgia" w:hAnsi="Georgia"/>
        </w:rPr>
        <w:sym w:font="Symbol" w:char="F0B0"/>
      </w:r>
      <w:r w:rsidR="006B0BA6">
        <w:rPr>
          <w:rFonts w:ascii="Georgia" w:hAnsi="Georgia"/>
        </w:rPr>
        <w:t xml:space="preserve"> angle.</w:t>
      </w:r>
    </w:p>
    <w:p w:rsidR="005B4F8B" w:rsidRPr="00735262" w:rsidRDefault="005B4F8B">
      <w:pPr>
        <w:pStyle w:val="paragraph"/>
        <w:rPr>
          <w:rFonts w:ascii="Georgia" w:hAnsi="Georgia"/>
        </w:rPr>
      </w:pPr>
    </w:p>
    <w:p w:rsidR="005B4F8B" w:rsidRPr="00735262" w:rsidRDefault="005B4F8B" w:rsidP="005B4F8B">
      <w:pPr>
        <w:outlineLvl w:val="0"/>
        <w:rPr>
          <w:rFonts w:ascii="Georgia" w:hAnsi="Georgia"/>
        </w:rPr>
      </w:pPr>
      <w:r w:rsidRPr="00735262">
        <w:rPr>
          <w:rFonts w:ascii="Georgia" w:hAnsi="Georgia"/>
        </w:rPr>
        <w:t>Hence,</w:t>
      </w:r>
      <w:r w:rsidRPr="00FC29FE">
        <w:rPr>
          <w:rFonts w:ascii="Georgia" w:hAnsi="Georgia"/>
          <w:position w:val="-12"/>
        </w:rPr>
        <w:object w:dxaOrig="1540" w:dyaOrig="360">
          <v:shape id="_x0000_i1028" type="#_x0000_t75" style="width:77pt;height:18pt" o:ole="">
            <v:imagedata r:id="rId16" o:title=""/>
          </v:shape>
          <o:OLEObject Type="Embed" ProgID="Equation.DSMT4" ShapeID="_x0000_i1028" DrawAspect="Content" ObjectID="_1336039124" r:id="rId17"/>
        </w:object>
      </w:r>
      <w:r w:rsidRPr="00735262">
        <w:rPr>
          <w:rFonts w:ascii="Georgia" w:hAnsi="Georgia"/>
        </w:rPr>
        <w:t>.</w:t>
      </w:r>
    </w:p>
    <w:p w:rsidR="005B4F8B" w:rsidRPr="00735262" w:rsidRDefault="005B4F8B" w:rsidP="005B4F8B">
      <w:pPr>
        <w:rPr>
          <w:rFonts w:ascii="Georgia" w:hAnsi="Georgia"/>
        </w:rPr>
      </w:pP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2</w:t>
      </w:r>
    </w:p>
    <w:p w:rsidR="005B4F8B" w:rsidRPr="00735262" w:rsidRDefault="005B4F8B">
      <w:pPr>
        <w:pStyle w:val="paragraph"/>
        <w:rPr>
          <w:rFonts w:ascii="Georgia" w:hAnsi="Georgia"/>
          <w:i/>
        </w:rPr>
      </w:pPr>
      <w:r w:rsidRPr="00735262">
        <w:rPr>
          <w:rFonts w:ascii="Georgia" w:hAnsi="Georgia"/>
          <w:i/>
        </w:rPr>
        <w:t>Coordinates of points on the unit circle represent ordered pairs of the form (</w:t>
      </w:r>
      <w:r w:rsidRPr="00FC29FE">
        <w:rPr>
          <w:rFonts w:ascii="Georgia" w:hAnsi="Georgia"/>
          <w:i/>
          <w:position w:val="-12"/>
        </w:rPr>
        <w:object w:dxaOrig="720" w:dyaOrig="360">
          <v:shape id="_x0000_i1029" type="#_x0000_t75" style="width:36pt;height:18pt" o:ole="">
            <v:imagedata r:id="rId18" o:title=""/>
          </v:shape>
          <o:OLEObject Type="Embed" ProgID="Equation.DSMT4" ShapeID="_x0000_i1029" DrawAspect="Content" ObjectID="_1336039125" r:id="rId19"/>
        </w:object>
      </w:r>
      <w:r w:rsidRPr="00735262">
        <w:rPr>
          <w:rFonts w:ascii="Georgia" w:hAnsi="Georgia"/>
          <w:i/>
        </w:rPr>
        <w:t>,</w:t>
      </w:r>
      <w:r w:rsidRPr="00FC29FE">
        <w:rPr>
          <w:rFonts w:ascii="Georgia" w:hAnsi="Georgia"/>
          <w:i/>
          <w:position w:val="-12"/>
        </w:rPr>
        <w:object w:dxaOrig="660" w:dyaOrig="360">
          <v:shape id="_x0000_i1030" type="#_x0000_t75" style="width:33pt;height:18pt" o:ole="">
            <v:imagedata r:id="rId20" o:title=""/>
          </v:shape>
          <o:OLEObject Type="Embed" ProgID="Equation.DSMT4" ShapeID="_x0000_i1030" DrawAspect="Content" ObjectID="_1336039126" r:id="rId21"/>
        </w:object>
      </w:r>
      <w:r w:rsidRPr="00735262">
        <w:rPr>
          <w:rFonts w:ascii="Georgia" w:hAnsi="Georgia"/>
          <w:i/>
        </w:rPr>
        <w:t>) that can be used to approximate trigonometric values.</w:t>
      </w:r>
    </w:p>
    <w:p w:rsidR="005B4F8B" w:rsidRPr="00735262" w:rsidRDefault="005B4F8B">
      <w:pPr>
        <w:pStyle w:val="paragraph"/>
        <w:rPr>
          <w:rFonts w:ascii="Georgia" w:hAnsi="Georgia"/>
        </w:rPr>
      </w:pPr>
    </w:p>
    <w:p w:rsidR="005B4F8B" w:rsidRPr="00735262" w:rsidRDefault="005B4F8B">
      <w:pPr>
        <w:pStyle w:val="paragraph"/>
        <w:rPr>
          <w:rFonts w:ascii="Georgia" w:hAnsi="Georgia"/>
        </w:rPr>
      </w:pPr>
      <w:r w:rsidRPr="00735262">
        <w:rPr>
          <w:rFonts w:ascii="Georgia" w:hAnsi="Georgia"/>
        </w:rPr>
        <w:t>The unit circle is the locus of all points one unit from the origin</w:t>
      </w:r>
      <w:r w:rsidR="00284F60" w:rsidRPr="00FC29FE">
        <w:rPr>
          <w:rFonts w:ascii="Georgia" w:hAnsi="Georgia"/>
          <w:position w:val="-12"/>
        </w:rPr>
        <w:object w:dxaOrig="560" w:dyaOrig="360">
          <v:shape id="_x0000_i1031" type="#_x0000_t75" style="width:28pt;height:18pt" o:ole="">
            <v:imagedata r:id="rId22" o:title=""/>
          </v:shape>
          <o:OLEObject Type="Embed" ProgID="Equation.3" ShapeID="_x0000_i1031" DrawAspect="Content" ObjectID="_1336039127" r:id="rId23"/>
        </w:object>
      </w:r>
      <w:r w:rsidRPr="00735262">
        <w:rPr>
          <w:rFonts w:ascii="Georgia" w:hAnsi="Georgia"/>
        </w:rPr>
        <w:t>. The equation for a circle with radius 1 centered at the origin is</w:t>
      </w:r>
      <w:r w:rsidRPr="00FC29FE">
        <w:rPr>
          <w:rFonts w:ascii="Georgia" w:hAnsi="Georgia"/>
          <w:position w:val="-10"/>
        </w:rPr>
        <w:object w:dxaOrig="1080" w:dyaOrig="360">
          <v:shape id="_x0000_i1032" type="#_x0000_t75" style="width:54pt;height:18pt" o:ole="">
            <v:imagedata r:id="rId24" o:title=""/>
          </v:shape>
          <o:OLEObject Type="Embed" ProgID="Equation.DSMT4" ShapeID="_x0000_i1032" DrawAspect="Content" ObjectID="_1336039128" r:id="rId25"/>
        </w:object>
      </w:r>
      <w:r w:rsidRPr="00735262">
        <w:rPr>
          <w:rFonts w:ascii="Georgia" w:hAnsi="Georgia"/>
        </w:rPr>
        <w:t xml:space="preserve">. Consider the angle </w:t>
      </w:r>
      <w:r w:rsidRPr="00FC29FE">
        <w:rPr>
          <w:rFonts w:ascii="Georgia" w:hAnsi="Georgia"/>
          <w:position w:val="-6"/>
        </w:rPr>
        <w:object w:dxaOrig="200" w:dyaOrig="280">
          <v:shape id="_x0000_i1033" type="#_x0000_t75" style="width:10pt;height:14pt" o:ole="">
            <v:imagedata r:id="rId26" o:title=""/>
          </v:shape>
          <o:OLEObject Type="Embed" ProgID="Equation.DSMT4" ShapeID="_x0000_i1033" DrawAspect="Content" ObjectID="_1336039129" r:id="rId27"/>
        </w:object>
      </w:r>
      <w:r w:rsidRPr="00735262">
        <w:rPr>
          <w:rFonts w:ascii="Georgia" w:hAnsi="Georgia"/>
        </w:rPr>
        <w:t xml:space="preserve"> in standard position formed by the x-axis and a ray from the origin </w:t>
      </w:r>
      <w:r>
        <w:rPr>
          <w:rFonts w:ascii="Georgia" w:hAnsi="Georgia"/>
        </w:rPr>
        <w:t>through</w:t>
      </w:r>
      <w:r w:rsidRPr="00735262">
        <w:rPr>
          <w:rFonts w:ascii="Georgia" w:hAnsi="Georgia"/>
        </w:rPr>
        <w:t xml:space="preserve"> a point A on the unit circle.  Then, </w:t>
      </w:r>
      <w:r w:rsidRPr="00FC29FE">
        <w:rPr>
          <w:rFonts w:ascii="Georgia" w:hAnsi="Georgia"/>
          <w:position w:val="-24"/>
        </w:rPr>
        <w:object w:dxaOrig="1120" w:dyaOrig="620">
          <v:shape id="_x0000_i1034" type="#_x0000_t75" style="width:56pt;height:31pt" o:ole="">
            <v:imagedata r:id="rId28" o:title=""/>
          </v:shape>
          <o:OLEObject Type="Embed" ProgID="Equation.DSMT4" ShapeID="_x0000_i1034" DrawAspect="Content" ObjectID="_1336039130" r:id="rId29"/>
        </w:object>
      </w:r>
      <w:r w:rsidRPr="00735262">
        <w:rPr>
          <w:rFonts w:ascii="Georgia" w:hAnsi="Georgia"/>
        </w:rPr>
        <w:t>and</w:t>
      </w:r>
      <w:r w:rsidRPr="00FC29FE">
        <w:rPr>
          <w:rFonts w:ascii="Georgia" w:hAnsi="Georgia"/>
          <w:position w:val="-24"/>
        </w:rPr>
        <w:object w:dxaOrig="1080" w:dyaOrig="620">
          <v:shape id="_x0000_i1035" type="#_x0000_t75" style="width:54pt;height:31pt" o:ole="">
            <v:imagedata r:id="rId30" o:title=""/>
          </v:shape>
          <o:OLEObject Type="Embed" ProgID="Equation.DSMT4" ShapeID="_x0000_i1035" DrawAspect="Content" ObjectID="_1336039131" r:id="rId31"/>
        </w:object>
      </w:r>
      <w:r w:rsidRPr="00735262">
        <w:rPr>
          <w:rFonts w:ascii="Georgia" w:hAnsi="Georgia"/>
        </w:rPr>
        <w:t>. Hence, the coordinates of A are</w:t>
      </w:r>
      <w:r w:rsidRPr="00FC29FE">
        <w:rPr>
          <w:rFonts w:ascii="Georgia" w:hAnsi="Georgia"/>
          <w:position w:val="-14"/>
        </w:rPr>
        <w:object w:dxaOrig="1580" w:dyaOrig="400">
          <v:shape id="_x0000_i1036" type="#_x0000_t75" style="width:79pt;height:20pt" o:ole="">
            <v:imagedata r:id="rId32" o:title=""/>
          </v:shape>
          <o:OLEObject Type="Embed" ProgID="Equation.DSMT4" ShapeID="_x0000_i1036" DrawAspect="Content" ObjectID="_1336039132" r:id="rId33"/>
        </w:object>
      </w:r>
      <w:r w:rsidRPr="00735262">
        <w:rPr>
          <w:rFonts w:ascii="Georgia" w:hAnsi="Georgia"/>
        </w:rPr>
        <w:t>, and another equation for a circle with radius 1 centered at the origin is</w:t>
      </w:r>
      <w:r w:rsidRPr="00FC29FE">
        <w:rPr>
          <w:rFonts w:ascii="Georgia" w:hAnsi="Georgia"/>
          <w:position w:val="-14"/>
        </w:rPr>
        <w:object w:dxaOrig="2400" w:dyaOrig="440">
          <v:shape id="_x0000_i1037" type="#_x0000_t75" style="width:120pt;height:22pt" o:ole="">
            <v:imagedata r:id="rId34" o:title=""/>
          </v:shape>
          <o:OLEObject Type="Embed" ProgID="Equation.DSMT4" ShapeID="_x0000_i1037" DrawAspect="Content" ObjectID="_1336039133" r:id="rId35"/>
        </w:object>
      </w:r>
      <w:r w:rsidRPr="00735262">
        <w:rPr>
          <w:rFonts w:ascii="Georgia" w:hAnsi="Georgia"/>
        </w:rPr>
        <w:t>.</w:t>
      </w:r>
    </w:p>
    <w:p w:rsidR="005B4F8B" w:rsidRPr="00735262" w:rsidRDefault="005B4F8B">
      <w:pPr>
        <w:pStyle w:val="paragraph"/>
        <w:rPr>
          <w:rFonts w:ascii="Georgia" w:hAnsi="Georgia"/>
        </w:rPr>
      </w:pPr>
      <w:r>
        <w:rPr>
          <w:rFonts w:ascii="Georgia" w:hAnsi="Georgia"/>
        </w:rPr>
        <w:t xml:space="preserve">Let A be positioned on the unit circle so that </w:t>
      </w:r>
      <w:r w:rsidR="00730A3D">
        <w:rPr>
          <w:rFonts w:ascii="Georgia" w:hAnsi="Georgia"/>
          <w:noProof/>
        </w:rPr>
        <w:drawing>
          <wp:inline distT="0" distB="0" distL="0" distR="0">
            <wp:extent cx="162560" cy="1727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a:ln>
                      <a:noFill/>
                    </a:ln>
                  </pic:spPr>
                </pic:pic>
              </a:graphicData>
            </a:graphic>
          </wp:inline>
        </w:drawing>
      </w:r>
      <w:r>
        <w:rPr>
          <w:rFonts w:ascii="Georgia" w:hAnsi="Georgia"/>
        </w:rPr>
        <w:t xml:space="preserve">ABD has degree-measure </w:t>
      </w:r>
      <w:r w:rsidRPr="00735262">
        <w:rPr>
          <w:rFonts w:ascii="Georgia" w:hAnsi="Georgia"/>
        </w:rPr>
        <w:t>32</w:t>
      </w:r>
      <w:r w:rsidRPr="00735262">
        <w:rPr>
          <w:rFonts w:ascii="Georgia" w:hAnsi="Georgia"/>
        </w:rPr>
        <w:sym w:font="Symbol" w:char="F0B0"/>
      </w:r>
      <w:r w:rsidR="006B0BA6">
        <w:rPr>
          <w:rFonts w:ascii="Georgia" w:hAnsi="Georgia"/>
        </w:rPr>
        <w:t xml:space="preserve"> (see Figure 2). </w:t>
      </w:r>
      <w:r>
        <w:rPr>
          <w:rFonts w:ascii="Georgia" w:hAnsi="Georgia"/>
        </w:rPr>
        <w:t xml:space="preserve"> Then</w:t>
      </w:r>
      <w:r w:rsidRPr="00735262">
        <w:rPr>
          <w:rFonts w:ascii="Georgia" w:hAnsi="Georgia"/>
        </w:rPr>
        <w:t>, the signed length of segment AD is equal to sin (32</w:t>
      </w:r>
      <w:r w:rsidRPr="00735262">
        <w:rPr>
          <w:rFonts w:ascii="Georgia" w:hAnsi="Georgia"/>
        </w:rPr>
        <w:sym w:font="Symbol" w:char="F0B0"/>
      </w:r>
      <w:r w:rsidRPr="00735262">
        <w:rPr>
          <w:rFonts w:ascii="Georgia" w:hAnsi="Georgia"/>
        </w:rPr>
        <w:t xml:space="preserve">). </w:t>
      </w:r>
    </w:p>
    <w:p w:rsidR="005B4F8B" w:rsidRPr="00735262" w:rsidRDefault="005B4F8B">
      <w:pPr>
        <w:pStyle w:val="paragraph"/>
        <w:rPr>
          <w:rFonts w:ascii="Georgia" w:hAnsi="Georgia"/>
        </w:rPr>
      </w:pPr>
      <w:r w:rsidRPr="00735262">
        <w:rPr>
          <w:rFonts w:ascii="Georgia" w:hAnsi="Georgia"/>
        </w:rPr>
        <w:t xml:space="preserve">The signed length of segment AD is approximately 0.53 and so, </w:t>
      </w:r>
      <w:r w:rsidRPr="00FC29FE">
        <w:rPr>
          <w:rFonts w:ascii="Georgia" w:hAnsi="Georgia"/>
          <w:position w:val="-10"/>
        </w:rPr>
        <w:object w:dxaOrig="1500" w:dyaOrig="320">
          <v:shape id="_x0000_i1038" type="#_x0000_t75" style="width:74pt;height:16pt" o:ole="">
            <v:imagedata r:id="rId37" o:title=""/>
          </v:shape>
          <o:OLEObject Type="Embed" ProgID="Equation.DSMT4" ShapeID="_x0000_i1038" DrawAspect="Content" ObjectID="_1336039134" r:id="rId38"/>
        </w:object>
      </w:r>
    </w:p>
    <w:p w:rsidR="005B4F8B" w:rsidRPr="00735262" w:rsidRDefault="00730A3D" w:rsidP="00115056">
      <w:pPr>
        <w:pStyle w:val="paragraph"/>
        <w:jc w:val="center"/>
        <w:rPr>
          <w:rFonts w:ascii="Georgia" w:hAnsi="Georgia"/>
        </w:rPr>
      </w:pPr>
      <w:r>
        <w:rPr>
          <w:noProof/>
        </w:rPr>
        <w:drawing>
          <wp:inline distT="0" distB="0" distL="0" distR="0">
            <wp:extent cx="2123440" cy="138176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3440" cy="1381760"/>
                    </a:xfrm>
                    <a:prstGeom prst="rect">
                      <a:avLst/>
                    </a:prstGeom>
                    <a:noFill/>
                    <a:ln>
                      <a:noFill/>
                    </a:ln>
                  </pic:spPr>
                </pic:pic>
              </a:graphicData>
            </a:graphic>
          </wp:inline>
        </w:drawing>
      </w:r>
    </w:p>
    <w:p w:rsidR="005B4F8B" w:rsidRPr="006B0BA6" w:rsidRDefault="005B4F8B" w:rsidP="00115056">
      <w:pPr>
        <w:widowControl w:val="0"/>
        <w:autoSpaceDE w:val="0"/>
        <w:autoSpaceDN w:val="0"/>
        <w:adjustRightInd w:val="0"/>
        <w:spacing w:after="240"/>
        <w:jc w:val="center"/>
        <w:outlineLvl w:val="0"/>
        <w:rPr>
          <w:rFonts w:ascii="Georgia" w:hAnsi="Georgia"/>
          <w:i/>
        </w:rPr>
      </w:pPr>
      <w:r w:rsidRPr="006B0BA6">
        <w:rPr>
          <w:rFonts w:ascii="Georgia" w:hAnsi="Georgia"/>
          <w:i/>
        </w:rPr>
        <w:t>Figure 2</w:t>
      </w:r>
      <w:r w:rsidR="006B0BA6">
        <w:rPr>
          <w:rFonts w:ascii="Georgia" w:hAnsi="Georgia"/>
          <w:i/>
        </w:rPr>
        <w:t xml:space="preserve">. </w:t>
      </w:r>
      <w:r w:rsidR="006B0BA6">
        <w:rPr>
          <w:rFonts w:ascii="Georgia" w:hAnsi="Georgia"/>
        </w:rPr>
        <w:t>Right triangle ABD with a 32</w:t>
      </w:r>
      <w:r w:rsidR="006B0BA6">
        <w:rPr>
          <w:rFonts w:ascii="Georgia" w:hAnsi="Georgia"/>
        </w:rPr>
        <w:sym w:font="Symbol" w:char="F0B0"/>
      </w:r>
      <w:r w:rsidR="006B0BA6">
        <w:rPr>
          <w:rFonts w:ascii="Georgia" w:hAnsi="Georgia"/>
        </w:rPr>
        <w:t xml:space="preserve"> angle on a unit circle.</w:t>
      </w:r>
      <w:r w:rsidR="006B0BA6">
        <w:rPr>
          <w:rFonts w:ascii="Georgia" w:hAnsi="Georgia"/>
          <w:i/>
        </w:rPr>
        <w:t xml:space="preserve"> </w:t>
      </w:r>
    </w:p>
    <w:p w:rsidR="005B4F8B" w:rsidRPr="00735262" w:rsidRDefault="005B4F8B" w:rsidP="005B4F8B">
      <w:pPr>
        <w:widowControl w:val="0"/>
        <w:autoSpaceDE w:val="0"/>
        <w:autoSpaceDN w:val="0"/>
        <w:adjustRightInd w:val="0"/>
        <w:spacing w:before="240"/>
        <w:rPr>
          <w:rFonts w:ascii="Georgia" w:hAnsi="Georgia"/>
          <w:b/>
          <w:szCs w:val="29"/>
        </w:rPr>
      </w:pPr>
    </w:p>
    <w:p w:rsidR="005B4F8B" w:rsidRPr="00735262" w:rsidRDefault="005B4F8B" w:rsidP="005B4F8B">
      <w:pPr>
        <w:widowControl w:val="0"/>
        <w:autoSpaceDE w:val="0"/>
        <w:autoSpaceDN w:val="0"/>
        <w:adjustRightInd w:val="0"/>
        <w:spacing w:before="240"/>
        <w:rPr>
          <w:rFonts w:ascii="Georgia" w:hAnsi="Georgia"/>
          <w:b/>
          <w:szCs w:val="29"/>
        </w:rPr>
      </w:pPr>
    </w:p>
    <w:p w:rsidR="005B4F8B" w:rsidRPr="00735262" w:rsidRDefault="005B4F8B" w:rsidP="005B4F8B">
      <w:pPr>
        <w:widowControl w:val="0"/>
        <w:autoSpaceDE w:val="0"/>
        <w:autoSpaceDN w:val="0"/>
        <w:adjustRightInd w:val="0"/>
        <w:spacing w:before="240"/>
        <w:rPr>
          <w:rFonts w:ascii="Georgia" w:hAnsi="Georgia"/>
          <w:b/>
          <w:szCs w:val="29"/>
        </w:rPr>
      </w:pP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3</w:t>
      </w:r>
    </w:p>
    <w:p w:rsidR="005B4F8B" w:rsidRPr="00735262" w:rsidRDefault="005B4F8B" w:rsidP="005B4F8B">
      <w:pPr>
        <w:spacing w:after="240"/>
        <w:rPr>
          <w:rFonts w:ascii="Georgia" w:hAnsi="Georgia"/>
          <w:i/>
        </w:rPr>
      </w:pPr>
    </w:p>
    <w:p w:rsidR="005B4F8B" w:rsidRPr="00735262" w:rsidRDefault="005B4F8B" w:rsidP="005B4F8B">
      <w:pPr>
        <w:spacing w:after="240"/>
        <w:rPr>
          <w:rFonts w:ascii="Georgia" w:hAnsi="Georgia"/>
          <w:i/>
        </w:rPr>
      </w:pPr>
      <w:r w:rsidRPr="00735262">
        <w:rPr>
          <w:rFonts w:ascii="Georgia" w:hAnsi="Georgia"/>
          <w:i/>
        </w:rPr>
        <w:t xml:space="preserve">The </w:t>
      </w:r>
      <w:r>
        <w:rPr>
          <w:rFonts w:ascii="Georgia" w:hAnsi="Georgia"/>
          <w:i/>
        </w:rPr>
        <w:t>l</w:t>
      </w:r>
      <w:r w:rsidRPr="00735262">
        <w:rPr>
          <w:rFonts w:ascii="Georgia" w:hAnsi="Georgia"/>
          <w:i/>
        </w:rPr>
        <w:t xml:space="preserve">aw of </w:t>
      </w:r>
      <w:r>
        <w:rPr>
          <w:rFonts w:ascii="Georgia" w:hAnsi="Georgia"/>
          <w:i/>
        </w:rPr>
        <w:t>s</w:t>
      </w:r>
      <w:r w:rsidRPr="00735262">
        <w:rPr>
          <w:rFonts w:ascii="Georgia" w:hAnsi="Georgia"/>
          <w:i/>
        </w:rPr>
        <w:t>ines can be used to compute and approximate the sine function value through the measurement of geometric constructions.</w:t>
      </w:r>
    </w:p>
    <w:p w:rsidR="005B4F8B" w:rsidRDefault="005B4F8B">
      <w:r>
        <w:t xml:space="preserve">The law of sines applies to any triangle in a plane. Consider triangle ABC, with sidelengths </w:t>
      </w:r>
      <w:r w:rsidRPr="00284F60">
        <w:rPr>
          <w:i/>
        </w:rPr>
        <w:t>a</w:t>
      </w:r>
      <w:r>
        <w:t xml:space="preserve">, </w:t>
      </w:r>
      <w:r w:rsidRPr="00284F60">
        <w:rPr>
          <w:i/>
        </w:rPr>
        <w:t>b</w:t>
      </w:r>
      <w:r>
        <w:t xml:space="preserve">, and </w:t>
      </w:r>
      <w:r w:rsidRPr="00284F60">
        <w:rPr>
          <w:i/>
        </w:rPr>
        <w:t>c</w:t>
      </w:r>
      <w:r>
        <w:t xml:space="preserve"> for </w:t>
      </w:r>
      <w:r w:rsidR="00730A3D">
        <w:rPr>
          <w:noProof/>
          <w:position w:val="-4"/>
        </w:rPr>
        <w:drawing>
          <wp:inline distT="0" distB="0" distL="0" distR="0">
            <wp:extent cx="254000" cy="20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t xml:space="preserve">, </w:t>
      </w:r>
      <w:r w:rsidR="00730A3D">
        <w:rPr>
          <w:noProof/>
          <w:position w:val="-4"/>
        </w:rPr>
        <w:drawing>
          <wp:inline distT="0" distB="0" distL="0" distR="0">
            <wp:extent cx="254000" cy="20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t xml:space="preserve">, and </w:t>
      </w:r>
      <w:r w:rsidR="00730A3D">
        <w:rPr>
          <w:noProof/>
          <w:position w:val="-4"/>
        </w:rPr>
        <w:drawing>
          <wp:inline distT="0" distB="0" distL="0" distR="0">
            <wp:extent cx="243840" cy="20320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 cy="203200"/>
                    </a:xfrm>
                    <a:prstGeom prst="rect">
                      <a:avLst/>
                    </a:prstGeom>
                    <a:noFill/>
                    <a:ln>
                      <a:noFill/>
                    </a:ln>
                  </pic:spPr>
                </pic:pic>
              </a:graphicData>
            </a:graphic>
          </wp:inline>
        </w:drawing>
      </w:r>
      <w:r w:rsidR="00B82081">
        <w:t>, respectively.</w:t>
      </w:r>
      <w:r>
        <w:t xml:space="preserve"> The law of sines states:</w:t>
      </w:r>
      <w:r w:rsidRPr="009235A9">
        <w:t xml:space="preserve"> </w:t>
      </w:r>
    </w:p>
    <w:p w:rsidR="005B4F8B" w:rsidRDefault="005B4F8B"/>
    <w:p w:rsidR="005B4F8B" w:rsidRDefault="005B4F8B">
      <w:r w:rsidRPr="00FC29FE">
        <w:rPr>
          <w:position w:val="-24"/>
        </w:rPr>
        <w:object w:dxaOrig="2080" w:dyaOrig="620">
          <v:shape id="_x0000_i1039" type="#_x0000_t75" style="width:104pt;height:31pt" o:ole="">
            <v:imagedata r:id="rId43" o:title=""/>
          </v:shape>
          <o:OLEObject Type="Embed" ProgID="Equation.DSMT4" ShapeID="_x0000_i1039" DrawAspect="Content" ObjectID="_1336039135" r:id="rId44"/>
        </w:object>
      </w:r>
      <w:r>
        <w:t>.</w:t>
      </w:r>
    </w:p>
    <w:p w:rsidR="005B4F8B" w:rsidRDefault="005B4F8B"/>
    <w:p w:rsidR="005B4F8B" w:rsidRDefault="00B82081">
      <w:r>
        <w:t>Sin</w:t>
      </w:r>
      <w:r w:rsidR="005B4F8B">
        <w:t>(</w:t>
      </w:r>
      <w:r w:rsidRPr="0049783A">
        <w:rPr>
          <w:position w:val="-6"/>
        </w:rPr>
        <w:object w:dxaOrig="400" w:dyaOrig="400">
          <v:shape id="_x0000_i1040" type="#_x0000_t75" style="width:20pt;height:20pt" o:ole="">
            <v:imagedata r:id="rId45" o:title=""/>
          </v:shape>
          <o:OLEObject Type="Embed" ProgID="Equation.3" ShapeID="_x0000_i1040" DrawAspect="Content" ObjectID="_1336039136" r:id="rId46"/>
        </w:object>
      </w:r>
      <w:r w:rsidR="005B4F8B">
        <w:t xml:space="preserve">) can be approximated by sketching any triangle the degree-measure of one of whose angles is </w:t>
      </w:r>
      <w:r w:rsidRPr="0049783A">
        <w:rPr>
          <w:position w:val="-6"/>
        </w:rPr>
        <w:object w:dxaOrig="400" w:dyaOrig="400">
          <v:shape id="_x0000_i1041" type="#_x0000_t75" style="width:20pt;height:20pt" o:ole="">
            <v:imagedata r:id="rId47" o:title=""/>
          </v:shape>
          <o:OLEObject Type="Embed" ProgID="Equation.3" ShapeID="_x0000_i1041" DrawAspect="Content" ObjectID="_1336039137" r:id="rId48"/>
        </w:object>
      </w:r>
      <w:r w:rsidR="005B4F8B">
        <w:t xml:space="preserve"> and the degree-measure of another of whose angles has a known sine value (e.g., </w:t>
      </w:r>
      <w:r w:rsidRPr="0049783A">
        <w:rPr>
          <w:position w:val="-6"/>
        </w:rPr>
        <w:object w:dxaOrig="400" w:dyaOrig="400">
          <v:shape id="_x0000_i1042" type="#_x0000_t75" style="width:20pt;height:20pt" o:ole="">
            <v:imagedata r:id="rId49" o:title=""/>
          </v:shape>
          <o:OLEObject Type="Embed" ProgID="Equation.3" ShapeID="_x0000_i1042" DrawAspect="Content" ObjectID="_1336039138" r:id="rId50"/>
        </w:object>
      </w:r>
      <w:r w:rsidR="005B4F8B">
        <w:t xml:space="preserve">, </w:t>
      </w:r>
      <w:r w:rsidRPr="0049783A">
        <w:rPr>
          <w:position w:val="-6"/>
        </w:rPr>
        <w:object w:dxaOrig="400" w:dyaOrig="400">
          <v:shape id="_x0000_i1043" type="#_x0000_t75" style="width:20pt;height:20pt" o:ole="">
            <v:imagedata r:id="rId51" o:title=""/>
          </v:shape>
          <o:OLEObject Type="Embed" ProgID="Equation.3" ShapeID="_x0000_i1043" DrawAspect="Content" ObjectID="_1336039139" r:id="rId52"/>
        </w:object>
      </w:r>
      <w:r w:rsidR="005B4F8B">
        <w:t xml:space="preserve">, </w:t>
      </w:r>
      <w:r w:rsidRPr="0049783A">
        <w:rPr>
          <w:position w:val="-6"/>
        </w:rPr>
        <w:object w:dxaOrig="400" w:dyaOrig="400">
          <v:shape id="_x0000_i1044" type="#_x0000_t75" style="width:20pt;height:20pt" o:ole="">
            <v:imagedata r:id="rId53" o:title=""/>
          </v:shape>
          <o:OLEObject Type="Embed" ProgID="Equation.3" ShapeID="_x0000_i1044" DrawAspect="Content" ObjectID="_1336039140" r:id="rId54"/>
        </w:object>
      </w:r>
      <w:r w:rsidR="005B4F8B">
        <w:t xml:space="preserve">, or </w:t>
      </w:r>
      <w:r w:rsidRPr="0049783A">
        <w:rPr>
          <w:position w:val="-6"/>
        </w:rPr>
        <w:object w:dxaOrig="400" w:dyaOrig="400">
          <v:shape id="_x0000_i1045" type="#_x0000_t75" style="width:20pt;height:20pt" o:ole="">
            <v:imagedata r:id="rId55" o:title=""/>
          </v:shape>
          <o:OLEObject Type="Embed" ProgID="Equation.3" ShapeID="_x0000_i1045" DrawAspect="Content" ObjectID="_1336039141" r:id="rId56"/>
        </w:object>
      </w:r>
      <w:r w:rsidR="005B4F8B">
        <w:t>).</w:t>
      </w:r>
    </w:p>
    <w:p w:rsidR="005B4F8B" w:rsidRDefault="005B4F8B"/>
    <w:p w:rsidR="005B4F8B" w:rsidRDefault="005B4F8B">
      <w:r>
        <w:t>For example, a triangle can be sketched (with software such as Geometer’s Sketchpad) with m</w:t>
      </w:r>
      <w:r w:rsidR="00730A3D">
        <w:rPr>
          <w:noProof/>
          <w:position w:val="-4"/>
        </w:rPr>
        <w:drawing>
          <wp:inline distT="0" distB="0" distL="0" distR="0">
            <wp:extent cx="162560" cy="1727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a:ln>
                      <a:noFill/>
                    </a:ln>
                  </pic:spPr>
                </pic:pic>
              </a:graphicData>
            </a:graphic>
          </wp:inline>
        </w:drawing>
      </w:r>
      <w:r>
        <w:t xml:space="preserve">A = </w:t>
      </w:r>
      <w:r w:rsidR="00B82081" w:rsidRPr="0049783A">
        <w:rPr>
          <w:position w:val="-6"/>
        </w:rPr>
        <w:object w:dxaOrig="400" w:dyaOrig="400">
          <v:shape id="_x0000_i1046" type="#_x0000_t75" style="width:20pt;height:20pt" o:ole="">
            <v:imagedata r:id="rId58" o:title=""/>
          </v:shape>
          <o:OLEObject Type="Embed" ProgID="Equation.3" ShapeID="_x0000_i1046" DrawAspect="Content" ObjectID="_1336039142" r:id="rId59"/>
        </w:object>
      </w:r>
      <w:r>
        <w:t xml:space="preserve"> and m</w:t>
      </w:r>
      <w:r w:rsidR="00730A3D">
        <w:rPr>
          <w:noProof/>
          <w:position w:val="-4"/>
        </w:rPr>
        <w:drawing>
          <wp:inline distT="0" distB="0" distL="0" distR="0">
            <wp:extent cx="162560" cy="1727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a:ln>
                      <a:noFill/>
                    </a:ln>
                  </pic:spPr>
                </pic:pic>
              </a:graphicData>
            </a:graphic>
          </wp:inline>
        </w:drawing>
      </w:r>
      <w:r>
        <w:t xml:space="preserve">B = </w:t>
      </w:r>
      <w:r w:rsidR="00B82081" w:rsidRPr="0049783A">
        <w:rPr>
          <w:position w:val="-6"/>
        </w:rPr>
        <w:object w:dxaOrig="400" w:dyaOrig="400">
          <v:shape id="_x0000_i1047" type="#_x0000_t75" style="width:20pt;height:20pt" o:ole="">
            <v:imagedata r:id="rId61" o:title=""/>
          </v:shape>
          <o:OLEObject Type="Embed" ProgID="Equation.3" ShapeID="_x0000_i1047" DrawAspect="Content" ObjectID="_1336039143" r:id="rId62"/>
        </w:object>
      </w:r>
      <w:r>
        <w:t xml:space="preserve"> (see Figure 3). </w:t>
      </w:r>
      <w:commentRangeStart w:id="1"/>
      <w:r w:rsidR="0049783A">
        <w:t xml:space="preserve">Using the measure </w:t>
      </w:r>
      <w:r w:rsidR="0049783A" w:rsidRPr="008E095B">
        <w:rPr>
          <w:i/>
        </w:rPr>
        <w:t>a</w:t>
      </w:r>
      <w:r w:rsidR="0049783A">
        <w:t xml:space="preserve"> and the measure </w:t>
      </w:r>
      <w:r w:rsidR="0049783A" w:rsidRPr="008E095B">
        <w:rPr>
          <w:i/>
        </w:rPr>
        <w:t>b</w:t>
      </w:r>
      <w:r w:rsidR="00525773">
        <w:t xml:space="preserve"> (</w:t>
      </w:r>
      <w:r w:rsidR="0049783A">
        <w:t xml:space="preserve">the </w:t>
      </w:r>
      <w:bookmarkStart w:id="2" w:name="_GoBack"/>
      <w:bookmarkEnd w:id="2"/>
      <w:commentRangeEnd w:id="1"/>
      <w:r w:rsidR="0049783A">
        <w:rPr>
          <w:rStyle w:val="CommentReference"/>
        </w:rPr>
        <w:commentReference w:id="1"/>
      </w:r>
      <w:r w:rsidR="0049783A">
        <w:t xml:space="preserve">length </w:t>
      </w:r>
      <w:r>
        <w:t xml:space="preserve">of the </w:t>
      </w:r>
      <w:r w:rsidR="0049783A">
        <w:t xml:space="preserve">side </w:t>
      </w:r>
      <w:r>
        <w:t>opposite the</w:t>
      </w:r>
      <w:r w:rsidR="00B82081" w:rsidRPr="0049783A">
        <w:rPr>
          <w:position w:val="-6"/>
        </w:rPr>
        <w:object w:dxaOrig="400" w:dyaOrig="400">
          <v:shape id="_x0000_i1048" type="#_x0000_t75" style="width:20pt;height:20pt" o:ole="">
            <v:imagedata r:id="rId63" o:title=""/>
          </v:shape>
          <o:OLEObject Type="Embed" ProgID="Equation.3" ShapeID="_x0000_i1048" DrawAspect="Content" ObjectID="_1336039144" r:id="rId64"/>
        </w:object>
      </w:r>
      <w:r>
        <w:t>angle</w:t>
      </w:r>
      <w:r w:rsidR="00525773">
        <w:t>)</w:t>
      </w:r>
      <w:r>
        <w:t>, sin</w:t>
      </w:r>
      <w:r w:rsidR="00B82081">
        <w:t>(</w:t>
      </w:r>
      <w:r w:rsidR="00B82081" w:rsidRPr="0049783A">
        <w:rPr>
          <w:position w:val="-6"/>
        </w:rPr>
        <w:object w:dxaOrig="400" w:dyaOrig="400">
          <v:shape id="_x0000_i1049" type="#_x0000_t75" style="width:20pt;height:20pt" o:ole="">
            <v:imagedata r:id="rId65" o:title=""/>
          </v:shape>
          <o:OLEObject Type="Embed" ProgID="Equation.3" ShapeID="_x0000_i1049" DrawAspect="Content" ObjectID="_1336039145" r:id="rId66"/>
        </w:object>
      </w:r>
      <w:r w:rsidR="00B82081">
        <w:t xml:space="preserve">) </w:t>
      </w:r>
      <w:r>
        <w:t xml:space="preserve">can be calculated using the law of sines. </w:t>
      </w:r>
    </w:p>
    <w:p w:rsidR="005B4F8B" w:rsidRDefault="00B82081" w:rsidP="005B4F8B">
      <w:pPr>
        <w:spacing w:before="240"/>
      </w:pPr>
      <w:r w:rsidRPr="00B82081">
        <w:rPr>
          <w:position w:val="-34"/>
        </w:rPr>
        <w:object w:dxaOrig="1960" w:dyaOrig="720">
          <v:shape id="_x0000_i1050" type="#_x0000_t75" style="width:98pt;height:36pt" o:ole="">
            <v:imagedata r:id="rId67" o:title=""/>
          </v:shape>
          <o:OLEObject Type="Embed" ProgID="Equation.3" ShapeID="_x0000_i1050" DrawAspect="Content" ObjectID="_1336039146" r:id="rId68"/>
        </w:object>
      </w:r>
    </w:p>
    <w:p w:rsidR="005B4F8B" w:rsidRDefault="005B4F8B" w:rsidP="005B4F8B">
      <w:pPr>
        <w:spacing w:before="240"/>
        <w:outlineLvl w:val="0"/>
      </w:pPr>
      <w:r>
        <w:t>Because sin</w:t>
      </w:r>
      <w:r w:rsidR="00730A3D" w:rsidRPr="00730A3D">
        <w:t>(90</w:t>
      </w:r>
      <w:r w:rsidR="00730A3D" w:rsidRPr="00730A3D">
        <w:sym w:font="Symbol" w:char="F0B0"/>
      </w:r>
      <w:r w:rsidR="00730A3D" w:rsidRPr="00730A3D">
        <w:t>)</w:t>
      </w:r>
      <w:r w:rsidR="00730A3D">
        <w:t xml:space="preserve"> </w:t>
      </w:r>
      <w:r>
        <w:t xml:space="preserve">= 1,  then </w:t>
      </w:r>
      <w:r w:rsidR="00B82081" w:rsidRPr="00FC29FE">
        <w:rPr>
          <w:position w:val="-24"/>
        </w:rPr>
        <w:object w:dxaOrig="1380" w:dyaOrig="620">
          <v:shape id="_x0000_i1051" type="#_x0000_t75" style="width:70pt;height:31pt" o:ole="">
            <v:imagedata r:id="rId69" o:title=""/>
          </v:shape>
          <o:OLEObject Type="Embed" ProgID="Equation.3" ShapeID="_x0000_i1051" DrawAspect="Content" ObjectID="_1336039147" r:id="rId70"/>
        </w:object>
      </w:r>
      <w:r w:rsidR="0049783A">
        <w:rPr>
          <w:position w:val="-24"/>
        </w:rPr>
        <w:t xml:space="preserve"> </w:t>
      </w:r>
    </w:p>
    <w:p w:rsidR="005B4F8B" w:rsidRDefault="00730A3D" w:rsidP="005B4F8B">
      <w:pPr>
        <w:spacing w:before="240"/>
        <w:jc w:val="center"/>
      </w:pPr>
      <w:r>
        <w:rPr>
          <w:noProof/>
        </w:rPr>
        <w:drawing>
          <wp:inline distT="0" distB="0" distL="0" distR="0">
            <wp:extent cx="2794000" cy="1960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1960880"/>
                    </a:xfrm>
                    <a:prstGeom prst="rect">
                      <a:avLst/>
                    </a:prstGeom>
                    <a:noFill/>
                    <a:ln>
                      <a:noFill/>
                    </a:ln>
                  </pic:spPr>
                </pic:pic>
              </a:graphicData>
            </a:graphic>
          </wp:inline>
        </w:drawing>
      </w:r>
    </w:p>
    <w:p w:rsidR="005B4F8B" w:rsidRPr="00735262" w:rsidRDefault="005B4F8B" w:rsidP="00115056">
      <w:pPr>
        <w:jc w:val="center"/>
        <w:outlineLvl w:val="0"/>
        <w:rPr>
          <w:rFonts w:ascii="Georgia" w:hAnsi="Georgia"/>
        </w:rPr>
      </w:pPr>
      <w:r w:rsidRPr="00153E09">
        <w:rPr>
          <w:rFonts w:ascii="Georgia" w:hAnsi="Georgia"/>
          <w:i/>
        </w:rPr>
        <w:t>Figure 3</w:t>
      </w:r>
      <w:r w:rsidR="00730A3D">
        <w:rPr>
          <w:rFonts w:ascii="Georgia" w:hAnsi="Georgia"/>
        </w:rPr>
        <w:t xml:space="preserve">. Using the law of sines </w:t>
      </w:r>
      <w:r w:rsidR="00153E09">
        <w:rPr>
          <w:rFonts w:ascii="Georgia" w:hAnsi="Georgia"/>
        </w:rPr>
        <w:t>and sin(90</w:t>
      </w:r>
      <w:r w:rsidR="00153E09">
        <w:rPr>
          <w:rFonts w:ascii="Georgia" w:hAnsi="Georgia"/>
        </w:rPr>
        <w:sym w:font="Symbol" w:char="F0B0"/>
      </w:r>
      <w:r w:rsidR="00153E09">
        <w:rPr>
          <w:rFonts w:ascii="Georgia" w:hAnsi="Georgia"/>
        </w:rPr>
        <w:t xml:space="preserve">) </w:t>
      </w:r>
      <w:r w:rsidR="00730A3D">
        <w:rPr>
          <w:rFonts w:ascii="Georgia" w:hAnsi="Georgia"/>
        </w:rPr>
        <w:t>to calculate sin</w:t>
      </w:r>
      <w:r w:rsidR="00153E09">
        <w:rPr>
          <w:rFonts w:ascii="Georgia" w:hAnsi="Georgia"/>
        </w:rPr>
        <w:t>(32</w:t>
      </w:r>
      <w:r w:rsidR="00153E09">
        <w:rPr>
          <w:rFonts w:ascii="Georgia" w:hAnsi="Georgia"/>
        </w:rPr>
        <w:sym w:font="Symbol" w:char="F0B0"/>
      </w:r>
      <w:r w:rsidR="00153E09">
        <w:rPr>
          <w:rFonts w:ascii="Georgia" w:hAnsi="Georgia"/>
        </w:rPr>
        <w:t>).</w:t>
      </w:r>
      <w:r w:rsidR="00730A3D">
        <w:rPr>
          <w:rFonts w:ascii="Georgia" w:hAnsi="Georgia"/>
        </w:rPr>
        <w:t xml:space="preserve">  </w:t>
      </w:r>
    </w:p>
    <w:p w:rsidR="005B4F8B" w:rsidRPr="00735262" w:rsidRDefault="005B4F8B" w:rsidP="005B4F8B">
      <w:pPr>
        <w:outlineLvl w:val="0"/>
        <w:rPr>
          <w:rFonts w:ascii="Georgia" w:hAnsi="Georgia"/>
        </w:rPr>
      </w:pPr>
      <w:r w:rsidRPr="00735262">
        <w:rPr>
          <w:rFonts w:ascii="Georgia" w:hAnsi="Georgia"/>
        </w:rPr>
        <w:t xml:space="preserve">Hence, </w:t>
      </w:r>
      <w:r w:rsidR="00B82081" w:rsidRPr="00FC29FE">
        <w:rPr>
          <w:rFonts w:ascii="Georgia" w:hAnsi="Georgia"/>
          <w:position w:val="-12"/>
        </w:rPr>
        <w:object w:dxaOrig="1580" w:dyaOrig="360">
          <v:shape id="_x0000_i1052" type="#_x0000_t75" style="width:79pt;height:18pt" o:ole="">
            <v:imagedata r:id="rId72" o:title=""/>
          </v:shape>
          <o:OLEObject Type="Embed" ProgID="Equation.3" ShapeID="_x0000_i1052" DrawAspect="Content" ObjectID="_1336039148" r:id="rId73"/>
        </w:object>
      </w:r>
    </w:p>
    <w:p w:rsidR="005B4F8B" w:rsidRDefault="005B4F8B"/>
    <w:p w:rsidR="005B4F8B" w:rsidRDefault="005B4F8B">
      <w:r>
        <w:t>In another example, a triangle can be sketched (with software such as Geometer’s Sketchpad) with m</w:t>
      </w:r>
      <w:r w:rsidR="00730A3D">
        <w:rPr>
          <w:noProof/>
          <w:position w:val="-4"/>
        </w:rPr>
        <w:drawing>
          <wp:inline distT="0" distB="0" distL="0" distR="0">
            <wp:extent cx="162560" cy="1727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a:ln>
                      <a:noFill/>
                    </a:ln>
                  </pic:spPr>
                </pic:pic>
              </a:graphicData>
            </a:graphic>
          </wp:inline>
        </w:drawing>
      </w:r>
      <w:r>
        <w:t xml:space="preserve">A = </w:t>
      </w:r>
      <w:r w:rsidR="0049783A" w:rsidRPr="0049783A">
        <w:rPr>
          <w:position w:val="-6"/>
        </w:rPr>
        <w:object w:dxaOrig="400" w:dyaOrig="400">
          <v:shape id="_x0000_i1053" type="#_x0000_t75" style="width:20pt;height:20pt" o:ole="">
            <v:imagedata r:id="rId75" o:title=""/>
          </v:shape>
          <o:OLEObject Type="Embed" ProgID="Equation.3" ShapeID="_x0000_i1053" DrawAspect="Content" ObjectID="_1336039149" r:id="rId76"/>
        </w:object>
      </w:r>
      <w:r>
        <w:t xml:space="preserve"> and m</w:t>
      </w:r>
      <w:r w:rsidR="00730A3D">
        <w:rPr>
          <w:noProof/>
          <w:position w:val="-4"/>
        </w:rPr>
        <w:drawing>
          <wp:inline distT="0" distB="0" distL="0" distR="0">
            <wp:extent cx="162560" cy="1727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a:ln>
                      <a:noFill/>
                    </a:ln>
                  </pic:spPr>
                </pic:pic>
              </a:graphicData>
            </a:graphic>
          </wp:inline>
        </w:drawing>
      </w:r>
      <w:r>
        <w:t xml:space="preserve">B = </w:t>
      </w:r>
      <w:r w:rsidR="00B82081" w:rsidRPr="0049783A">
        <w:rPr>
          <w:position w:val="-6"/>
        </w:rPr>
        <w:object w:dxaOrig="400" w:dyaOrig="400">
          <v:shape id="_x0000_i1054" type="#_x0000_t75" style="width:20pt;height:20pt" o:ole="">
            <v:imagedata r:id="rId77" o:title=""/>
          </v:shape>
          <o:OLEObject Type="Embed" ProgID="Equation.DSMT4" ShapeID="_x0000_i1054" DrawAspect="Content" ObjectID="_1336039150" r:id="rId78"/>
        </w:object>
      </w:r>
      <w:r>
        <w:t xml:space="preserve"> (see Figure 4). </w:t>
      </w:r>
      <w:r w:rsidR="00BC3F88">
        <w:t xml:space="preserve">Using the measure </w:t>
      </w:r>
      <w:r w:rsidR="00BC3F88" w:rsidRPr="008E095B">
        <w:rPr>
          <w:i/>
        </w:rPr>
        <w:t>a</w:t>
      </w:r>
      <w:r w:rsidR="00BC3F88">
        <w:t xml:space="preserve"> and the measure </w:t>
      </w:r>
      <w:r w:rsidR="00BC3F88" w:rsidRPr="008E095B">
        <w:rPr>
          <w:i/>
        </w:rPr>
        <w:t>b</w:t>
      </w:r>
      <w:r w:rsidR="00BC3F88">
        <w:t xml:space="preserve"> (the length </w:t>
      </w:r>
      <w:r>
        <w:t xml:space="preserve">of the </w:t>
      </w:r>
      <w:r w:rsidR="00525773">
        <w:t xml:space="preserve">side </w:t>
      </w:r>
      <w:r>
        <w:t xml:space="preserve">opposite the </w:t>
      </w:r>
      <w:r w:rsidR="00B82081" w:rsidRPr="0049783A">
        <w:rPr>
          <w:position w:val="-6"/>
        </w:rPr>
        <w:object w:dxaOrig="400" w:dyaOrig="400">
          <v:shape id="_x0000_i1055" type="#_x0000_t75" style="width:20pt;height:20pt" o:ole="">
            <v:imagedata r:id="rId79" o:title=""/>
          </v:shape>
          <o:OLEObject Type="Embed" ProgID="Equation.DSMT4" ShapeID="_x0000_i1055" DrawAspect="Content" ObjectID="_1336039151" r:id="rId80"/>
        </w:object>
      </w:r>
      <w:r>
        <w:t>angle</w:t>
      </w:r>
      <w:r w:rsidR="00525773">
        <w:t>)</w:t>
      </w:r>
      <w:r>
        <w:t xml:space="preserve">, sin </w:t>
      </w:r>
      <w:r w:rsidR="00B82081" w:rsidRPr="0049783A">
        <w:rPr>
          <w:position w:val="-6"/>
        </w:rPr>
        <w:object w:dxaOrig="400" w:dyaOrig="400">
          <v:shape id="_x0000_i1056" type="#_x0000_t75" style="width:20pt;height:20pt" o:ole="">
            <v:imagedata r:id="rId81" o:title=""/>
          </v:shape>
          <o:OLEObject Type="Embed" ProgID="Equation.DSMT4" ShapeID="_x0000_i1056" DrawAspect="Content" ObjectID="_1336039152" r:id="rId82"/>
        </w:object>
      </w:r>
      <w:r>
        <w:t xml:space="preserve"> can be calculated using the law of sines.</w:t>
      </w:r>
    </w:p>
    <w:p w:rsidR="005B4F8B" w:rsidRDefault="005B4F8B" w:rsidP="005B4F8B">
      <w:pPr>
        <w:spacing w:before="240"/>
      </w:pPr>
      <w:r>
        <w:t>By the law of sines,</w:t>
      </w:r>
      <w:r w:rsidRPr="00454F42">
        <w:t xml:space="preserve"> </w:t>
      </w:r>
      <w:r w:rsidR="00741BC5" w:rsidRPr="00B82081">
        <w:rPr>
          <w:position w:val="-34"/>
        </w:rPr>
        <w:object w:dxaOrig="1940" w:dyaOrig="720">
          <v:shape id="_x0000_i1057" type="#_x0000_t75" style="width:97pt;height:36pt" o:ole="">
            <v:imagedata r:id="rId83" o:title=""/>
          </v:shape>
          <o:OLEObject Type="Embed" ProgID="Equation.3" ShapeID="_x0000_i1057" DrawAspect="Content" ObjectID="_1336039153" r:id="rId84"/>
        </w:object>
      </w:r>
      <w:r>
        <w:t xml:space="preserve"> </w:t>
      </w:r>
    </w:p>
    <w:p w:rsidR="005B4F8B" w:rsidRDefault="005B4F8B" w:rsidP="00115056">
      <w:pPr>
        <w:spacing w:before="240"/>
      </w:pPr>
      <w:r>
        <w:lastRenderedPageBreak/>
        <w:t xml:space="preserve">Because  </w:t>
      </w:r>
      <w:r w:rsidR="00B82081" w:rsidRPr="00FC29FE">
        <w:rPr>
          <w:position w:val="-24"/>
        </w:rPr>
        <w:object w:dxaOrig="1260" w:dyaOrig="620">
          <v:shape id="_x0000_i1058" type="#_x0000_t75" style="width:64pt;height:31pt" o:ole="">
            <v:imagedata r:id="rId85" o:title=""/>
          </v:shape>
          <o:OLEObject Type="Embed" ProgID="Equation.3" ShapeID="_x0000_i1058" DrawAspect="Content" ObjectID="_1336039154" r:id="rId86"/>
        </w:object>
      </w:r>
      <w:r w:rsidR="00741BC5">
        <w:t xml:space="preserve">, </w:t>
      </w:r>
      <w:r>
        <w:t xml:space="preserve">then </w:t>
      </w:r>
      <w:r w:rsidR="00B82081" w:rsidRPr="00FC29FE">
        <w:rPr>
          <w:position w:val="-24"/>
        </w:rPr>
        <w:object w:dxaOrig="1380" w:dyaOrig="620">
          <v:shape id="_x0000_i1059" type="#_x0000_t75" style="width:69pt;height:31pt" o:ole="">
            <v:imagedata r:id="rId87" o:title=""/>
          </v:shape>
          <o:OLEObject Type="Embed" ProgID="Equation.3" ShapeID="_x0000_i1059" DrawAspect="Content" ObjectID="_1336039155" r:id="rId88"/>
        </w:object>
      </w:r>
      <w:r>
        <w:t>.</w:t>
      </w:r>
    </w:p>
    <w:p w:rsidR="005B4F8B" w:rsidRPr="00FC29FE" w:rsidRDefault="00730A3D" w:rsidP="00115056">
      <w:pPr>
        <w:widowControl w:val="0"/>
        <w:autoSpaceDE w:val="0"/>
        <w:autoSpaceDN w:val="0"/>
        <w:adjustRightInd w:val="0"/>
        <w:spacing w:before="240"/>
        <w:jc w:val="center"/>
      </w:pPr>
      <w:r>
        <w:rPr>
          <w:noProof/>
        </w:rPr>
        <w:drawing>
          <wp:inline distT="0" distB="0" distL="0" distR="0">
            <wp:extent cx="3251200" cy="1656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51200" cy="1656080"/>
                    </a:xfrm>
                    <a:prstGeom prst="rect">
                      <a:avLst/>
                    </a:prstGeom>
                    <a:noFill/>
                    <a:ln>
                      <a:noFill/>
                    </a:ln>
                  </pic:spPr>
                </pic:pic>
              </a:graphicData>
            </a:graphic>
          </wp:inline>
        </w:drawing>
      </w:r>
    </w:p>
    <w:p w:rsidR="00153E09" w:rsidRDefault="005B4F8B" w:rsidP="00115056">
      <w:pPr>
        <w:widowControl w:val="0"/>
        <w:autoSpaceDE w:val="0"/>
        <w:autoSpaceDN w:val="0"/>
        <w:adjustRightInd w:val="0"/>
        <w:spacing w:before="240"/>
        <w:jc w:val="center"/>
        <w:outlineLvl w:val="0"/>
        <w:rPr>
          <w:rFonts w:ascii="Georgia" w:hAnsi="Georgia"/>
        </w:rPr>
      </w:pPr>
      <w:r w:rsidRPr="00E523B3">
        <w:rPr>
          <w:i/>
        </w:rPr>
        <w:t>Figure 4</w:t>
      </w:r>
      <w:r w:rsidR="00153E09" w:rsidRPr="00E523B3">
        <w:rPr>
          <w:i/>
        </w:rPr>
        <w:t>.</w:t>
      </w:r>
      <w:r w:rsidR="00153E09">
        <w:t xml:space="preserve"> </w:t>
      </w:r>
      <w:r w:rsidR="00153E09">
        <w:rPr>
          <w:rFonts w:ascii="Georgia" w:hAnsi="Georgia"/>
        </w:rPr>
        <w:t>Using the law of sines and sin(30</w:t>
      </w:r>
      <w:r w:rsidR="00153E09">
        <w:rPr>
          <w:rFonts w:ascii="Georgia" w:hAnsi="Georgia"/>
        </w:rPr>
        <w:sym w:font="Symbol" w:char="F0B0"/>
      </w:r>
      <w:r w:rsidR="00153E09">
        <w:rPr>
          <w:rFonts w:ascii="Georgia" w:hAnsi="Georgia"/>
        </w:rPr>
        <w:t>) to calculate sin(32</w:t>
      </w:r>
      <w:r w:rsidR="00153E09">
        <w:rPr>
          <w:rFonts w:ascii="Georgia" w:hAnsi="Georgia"/>
        </w:rPr>
        <w:sym w:font="Symbol" w:char="F0B0"/>
      </w:r>
      <w:r w:rsidR="00153E09">
        <w:rPr>
          <w:rFonts w:ascii="Georgia" w:hAnsi="Georgia"/>
        </w:rPr>
        <w:t xml:space="preserve">).  </w:t>
      </w:r>
    </w:p>
    <w:p w:rsidR="005B4F8B" w:rsidRDefault="00153E09" w:rsidP="00115056">
      <w:pPr>
        <w:widowControl w:val="0"/>
        <w:autoSpaceDE w:val="0"/>
        <w:autoSpaceDN w:val="0"/>
        <w:adjustRightInd w:val="0"/>
        <w:spacing w:before="240"/>
        <w:jc w:val="center"/>
        <w:outlineLvl w:val="0"/>
      </w:pPr>
      <w:r>
        <w:t xml:space="preserve"> </w:t>
      </w:r>
    </w:p>
    <w:p w:rsidR="005B4F8B" w:rsidRPr="00735262" w:rsidRDefault="005B4F8B" w:rsidP="005B4F8B">
      <w:pPr>
        <w:outlineLvl w:val="0"/>
        <w:rPr>
          <w:rFonts w:ascii="Georgia" w:hAnsi="Georgia"/>
        </w:rPr>
      </w:pPr>
      <w:r w:rsidRPr="00735262">
        <w:rPr>
          <w:rFonts w:ascii="Georgia" w:hAnsi="Georgia"/>
        </w:rPr>
        <w:t xml:space="preserve">Hence, </w:t>
      </w:r>
      <w:r w:rsidRPr="00FC29FE">
        <w:rPr>
          <w:rFonts w:ascii="Georgia" w:hAnsi="Georgia"/>
          <w:position w:val="-12"/>
        </w:rPr>
        <w:object w:dxaOrig="1540" w:dyaOrig="360">
          <v:shape id="_x0000_i1060" type="#_x0000_t75" style="width:77pt;height:18pt" o:ole="">
            <v:imagedata r:id="rId90" o:title=""/>
          </v:shape>
          <o:OLEObject Type="Embed" ProgID="Equation.DSMT4" ShapeID="_x0000_i1060" DrawAspect="Content" ObjectID="_1336039156" r:id="rId91"/>
        </w:object>
      </w: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4</w:t>
      </w:r>
    </w:p>
    <w:p w:rsidR="005B4F8B" w:rsidRPr="00735262" w:rsidRDefault="005B4F8B" w:rsidP="005B4F8B">
      <w:pPr>
        <w:spacing w:after="240"/>
        <w:rPr>
          <w:rFonts w:ascii="Georgia" w:hAnsi="Georgia"/>
          <w:i/>
        </w:rPr>
      </w:pPr>
      <w:r w:rsidRPr="00735262">
        <w:rPr>
          <w:rFonts w:ascii="Georgia" w:hAnsi="Georgia"/>
          <w:i/>
        </w:rPr>
        <w:t>A continuous function, such as</w:t>
      </w:r>
      <w:r w:rsidRPr="00FC29FE">
        <w:rPr>
          <w:rFonts w:ascii="Georgia" w:hAnsi="Georgia"/>
          <w:i/>
          <w:position w:val="-12"/>
        </w:rPr>
        <w:object w:dxaOrig="1380" w:dyaOrig="360">
          <v:shape id="_x0000_i1061" type="#_x0000_t75" style="width:69pt;height:18pt" o:ole="">
            <v:imagedata r:id="rId92" o:title=""/>
          </v:shape>
          <o:OLEObject Type="Embed" ProgID="Equation.DSMT4" ShapeID="_x0000_i1061" DrawAspect="Content" ObjectID="_1336039157" r:id="rId93"/>
        </w:object>
      </w:r>
      <w:r w:rsidRPr="00735262">
        <w:t>,</w:t>
      </w:r>
      <w:r w:rsidRPr="00735262">
        <w:rPr>
          <w:rFonts w:ascii="Georgia" w:hAnsi="Georgia"/>
          <w:i/>
        </w:rPr>
        <w:t xml:space="preserve"> can be represented locally by a linear function and that linear function can be used to approximate local values of the original function.</w:t>
      </w:r>
    </w:p>
    <w:p w:rsidR="005B4F8B" w:rsidRPr="00735262" w:rsidRDefault="005B4F8B">
      <w:pPr>
        <w:pStyle w:val="paragraph"/>
        <w:rPr>
          <w:rFonts w:ascii="Georgia" w:hAnsi="Georgia"/>
        </w:rPr>
      </w:pPr>
      <w:r w:rsidRPr="00735262">
        <w:rPr>
          <w:rFonts w:ascii="Georgia" w:hAnsi="Georgia"/>
        </w:rPr>
        <w:t xml:space="preserve">The function </w:t>
      </w:r>
      <w:r w:rsidRPr="00FC29FE">
        <w:rPr>
          <w:rFonts w:ascii="Georgia" w:hAnsi="Georgia"/>
          <w:position w:val="-12"/>
        </w:rPr>
        <w:object w:dxaOrig="1380" w:dyaOrig="360">
          <v:shape id="_x0000_i1062" type="#_x0000_t75" style="width:69pt;height:18pt" o:ole="">
            <v:imagedata r:id="rId94" o:title=""/>
          </v:shape>
          <o:OLEObject Type="Embed" ProgID="Equation.DSMT4" ShapeID="_x0000_i1062" DrawAspect="Content" ObjectID="_1336039158" r:id="rId95"/>
        </w:object>
      </w:r>
      <w:r w:rsidRPr="00735262">
        <w:rPr>
          <w:rFonts w:ascii="Georgia" w:hAnsi="Georgia"/>
        </w:rPr>
        <w:t xml:space="preserve"> is not a linear function; however, linear functions can be used to approximate </w:t>
      </w:r>
      <w:r w:rsidR="00741BC5">
        <w:rPr>
          <w:rFonts w:ascii="Georgia" w:hAnsi="Georgia"/>
        </w:rPr>
        <w:t>nonl</w:t>
      </w:r>
      <w:r w:rsidR="00741BC5" w:rsidRPr="00735262">
        <w:rPr>
          <w:rFonts w:ascii="Georgia" w:hAnsi="Georgia"/>
        </w:rPr>
        <w:t xml:space="preserve">inear </w:t>
      </w:r>
      <w:r w:rsidRPr="00735262">
        <w:rPr>
          <w:rFonts w:ascii="Georgia" w:hAnsi="Georgia"/>
        </w:rPr>
        <w:t>functions ove</w:t>
      </w:r>
      <w:r w:rsidR="00741BC5">
        <w:rPr>
          <w:rFonts w:ascii="Georgia" w:hAnsi="Georgia"/>
        </w:rPr>
        <w:t>r sufficiently small intervals.</w:t>
      </w:r>
    </w:p>
    <w:p w:rsidR="005B4F8B" w:rsidRPr="00735262" w:rsidRDefault="005B4F8B">
      <w:pPr>
        <w:pStyle w:val="paragraph"/>
        <w:rPr>
          <w:rFonts w:ascii="Georgia" w:hAnsi="Georgia"/>
        </w:rPr>
      </w:pPr>
      <w:r w:rsidRPr="00735262">
        <w:rPr>
          <w:rFonts w:ascii="Georgia" w:hAnsi="Georgia"/>
        </w:rPr>
        <w:t>Measuring angles in radians:</w:t>
      </w:r>
    </w:p>
    <w:p w:rsidR="005B4F8B" w:rsidRPr="00735262" w:rsidRDefault="005B4F8B">
      <w:pPr>
        <w:pStyle w:val="paragraph"/>
        <w:rPr>
          <w:rFonts w:ascii="Georgia" w:hAnsi="Georgia"/>
        </w:rPr>
      </w:pPr>
      <w:r w:rsidRPr="00FC29FE">
        <w:rPr>
          <w:rFonts w:ascii="Georgia" w:hAnsi="Georgia"/>
          <w:position w:val="-4"/>
        </w:rPr>
        <w:object w:dxaOrig="500" w:dyaOrig="260">
          <v:shape id="_x0000_i1063" type="#_x0000_t75" style="width:25pt;height:13pt" o:ole="">
            <v:imagedata r:id="rId96" o:title=""/>
          </v:shape>
          <o:OLEObject Type="Embed" ProgID="Equation.DSMT4" ShapeID="_x0000_i1063" DrawAspect="Content" ObjectID="_1336039159" r:id="rId97"/>
        </w:object>
      </w:r>
      <w:r w:rsidRPr="00735262">
        <w:rPr>
          <w:rFonts w:ascii="Georgia" w:hAnsi="Georgia"/>
        </w:rPr>
        <w:t xml:space="preserve">is equivalent to </w:t>
      </w:r>
      <w:r w:rsidRPr="00FC29FE">
        <w:rPr>
          <w:rFonts w:ascii="Georgia" w:hAnsi="Georgia"/>
          <w:position w:val="-6"/>
        </w:rPr>
        <w:object w:dxaOrig="220" w:dyaOrig="220">
          <v:shape id="_x0000_i1064" type="#_x0000_t75" style="width:11pt;height:11pt" o:ole="">
            <v:imagedata r:id="rId98" o:title=""/>
          </v:shape>
          <o:OLEObject Type="Embed" ProgID="Equation.DSMT4" ShapeID="_x0000_i1064" DrawAspect="Content" ObjectID="_1336039160" r:id="rId99"/>
        </w:object>
      </w:r>
      <w:r w:rsidRPr="00735262">
        <w:rPr>
          <w:rFonts w:ascii="Georgia" w:hAnsi="Georgia"/>
        </w:rPr>
        <w:t xml:space="preserve"> radians, Therefore:</w:t>
      </w:r>
    </w:p>
    <w:p w:rsidR="005B4F8B" w:rsidRPr="00735262" w:rsidRDefault="005B4F8B">
      <w:pPr>
        <w:pStyle w:val="paragraph"/>
        <w:rPr>
          <w:rFonts w:ascii="Georgia" w:hAnsi="Georgia"/>
        </w:rPr>
      </w:pPr>
      <w:r w:rsidRPr="00FC29FE">
        <w:rPr>
          <w:rFonts w:ascii="Georgia" w:hAnsi="Georgia"/>
          <w:position w:val="-4"/>
        </w:rPr>
        <w:object w:dxaOrig="420" w:dyaOrig="260">
          <v:shape id="_x0000_i1065" type="#_x0000_t75" style="width:21pt;height:13pt" o:ole="">
            <v:imagedata r:id="rId100" o:title=""/>
          </v:shape>
          <o:OLEObject Type="Embed" ProgID="Equation.DSMT4" ShapeID="_x0000_i1065" DrawAspect="Content" ObjectID="_1336039161" r:id="rId101"/>
        </w:object>
      </w:r>
      <w:r w:rsidRPr="00735262">
        <w:rPr>
          <w:rFonts w:ascii="Georgia" w:hAnsi="Georgia"/>
        </w:rPr>
        <w:t xml:space="preserve">is equivalent to </w:t>
      </w:r>
      <w:r w:rsidRPr="00FC29FE">
        <w:rPr>
          <w:rFonts w:ascii="Georgia" w:hAnsi="Georgia"/>
          <w:position w:val="-24"/>
        </w:rPr>
        <w:object w:dxaOrig="960" w:dyaOrig="620">
          <v:shape id="_x0000_i1066" type="#_x0000_t75" style="width:48pt;height:31pt" o:ole="">
            <v:imagedata r:id="rId102" o:title=""/>
          </v:shape>
          <o:OLEObject Type="Embed" ProgID="Equation.DSMT4" ShapeID="_x0000_i1066" DrawAspect="Content" ObjectID="_1336039162" r:id="rId103"/>
        </w:object>
      </w:r>
      <w:r w:rsidRPr="00735262">
        <w:rPr>
          <w:rFonts w:ascii="Georgia" w:hAnsi="Georgia"/>
        </w:rPr>
        <w:t xml:space="preserve"> , or 0.5236 radians</w:t>
      </w:r>
    </w:p>
    <w:p w:rsidR="005B4F8B" w:rsidRPr="00735262" w:rsidRDefault="005B4F8B">
      <w:pPr>
        <w:pStyle w:val="paragraph"/>
        <w:rPr>
          <w:rFonts w:ascii="Georgia" w:hAnsi="Georgia"/>
        </w:rPr>
      </w:pPr>
      <w:r w:rsidRPr="00FC29FE">
        <w:rPr>
          <w:rFonts w:ascii="Georgia" w:hAnsi="Georgia"/>
          <w:position w:val="-4"/>
        </w:rPr>
        <w:object w:dxaOrig="420" w:dyaOrig="260">
          <v:shape id="_x0000_i1067" type="#_x0000_t75" style="width:21pt;height:13pt" o:ole="">
            <v:imagedata r:id="rId104" o:title=""/>
          </v:shape>
          <o:OLEObject Type="Embed" ProgID="Equation.DSMT4" ShapeID="_x0000_i1067" DrawAspect="Content" ObjectID="_1336039163" r:id="rId105"/>
        </w:object>
      </w:r>
      <w:r w:rsidRPr="00735262">
        <w:rPr>
          <w:rFonts w:ascii="Georgia" w:hAnsi="Georgia"/>
        </w:rPr>
        <w:t xml:space="preserve">is equivalent to </w:t>
      </w:r>
      <w:r w:rsidRPr="00FC29FE">
        <w:rPr>
          <w:rFonts w:ascii="Georgia" w:hAnsi="Georgia"/>
          <w:position w:val="-24"/>
        </w:rPr>
        <w:object w:dxaOrig="1080" w:dyaOrig="620">
          <v:shape id="_x0000_i1068" type="#_x0000_t75" style="width:54pt;height:31pt" o:ole="">
            <v:imagedata r:id="rId106" o:title=""/>
          </v:shape>
          <o:OLEObject Type="Embed" ProgID="Equation.DSMT4" ShapeID="_x0000_i1068" DrawAspect="Content" ObjectID="_1336039164" r:id="rId107"/>
        </w:object>
      </w:r>
      <w:r w:rsidRPr="00735262">
        <w:rPr>
          <w:rFonts w:ascii="Georgia" w:hAnsi="Georgia"/>
        </w:rPr>
        <w:t xml:space="preserve"> , or 0.5585 radians</w:t>
      </w:r>
    </w:p>
    <w:p w:rsidR="005B4F8B" w:rsidRPr="00735262" w:rsidRDefault="005B4F8B">
      <w:pPr>
        <w:pStyle w:val="paragraph"/>
        <w:rPr>
          <w:rFonts w:ascii="Georgia" w:hAnsi="Georgia"/>
        </w:rPr>
      </w:pPr>
      <w:r w:rsidRPr="00FC29FE">
        <w:rPr>
          <w:rFonts w:ascii="Georgia" w:hAnsi="Georgia"/>
          <w:position w:val="-4"/>
        </w:rPr>
        <w:object w:dxaOrig="420" w:dyaOrig="260">
          <v:shape id="_x0000_i1069" type="#_x0000_t75" style="width:21pt;height:13pt" o:ole="">
            <v:imagedata r:id="rId108" o:title=""/>
          </v:shape>
          <o:OLEObject Type="Embed" ProgID="Equation.DSMT4" ShapeID="_x0000_i1069" DrawAspect="Content" ObjectID="_1336039165" r:id="rId109"/>
        </w:object>
      </w:r>
      <w:r w:rsidRPr="00735262">
        <w:rPr>
          <w:rFonts w:ascii="Georgia" w:hAnsi="Georgia"/>
        </w:rPr>
        <w:t xml:space="preserve">is equivalent to </w:t>
      </w:r>
      <w:r w:rsidRPr="00FC29FE">
        <w:rPr>
          <w:rFonts w:ascii="Georgia" w:hAnsi="Georgia"/>
          <w:position w:val="-24"/>
        </w:rPr>
        <w:object w:dxaOrig="960" w:dyaOrig="620">
          <v:shape id="_x0000_i1070" type="#_x0000_t75" style="width:48pt;height:31pt" o:ole="">
            <v:imagedata r:id="rId110" o:title=""/>
          </v:shape>
          <o:OLEObject Type="Embed" ProgID="Equation.DSMT4" ShapeID="_x0000_i1070" DrawAspect="Content" ObjectID="_1336039166" r:id="rId111"/>
        </w:object>
      </w:r>
      <w:r w:rsidRPr="00735262">
        <w:rPr>
          <w:rFonts w:ascii="Georgia" w:hAnsi="Georgia"/>
        </w:rPr>
        <w:t xml:space="preserve"> , or 0.7854 radians</w:t>
      </w:r>
    </w:p>
    <w:p w:rsidR="005B4F8B" w:rsidRDefault="005B4F8B">
      <w:pPr>
        <w:pStyle w:val="paragraph"/>
        <w:rPr>
          <w:rFonts w:ascii="Georgia" w:hAnsi="Georgia"/>
        </w:rPr>
      </w:pPr>
      <w:r w:rsidRPr="00735262">
        <w:rPr>
          <w:rFonts w:ascii="Georgia" w:hAnsi="Georgia"/>
        </w:rPr>
        <w:t xml:space="preserve">Figure </w:t>
      </w:r>
      <w:r>
        <w:rPr>
          <w:rFonts w:ascii="Georgia" w:hAnsi="Georgia"/>
        </w:rPr>
        <w:t>5</w:t>
      </w:r>
      <w:r w:rsidRPr="00735262">
        <w:rPr>
          <w:rFonts w:ascii="Georgia" w:hAnsi="Georgia"/>
        </w:rPr>
        <w:t xml:space="preserve"> shows the graph of the function </w:t>
      </w:r>
      <w:r w:rsidRPr="00FC29FE">
        <w:rPr>
          <w:rFonts w:ascii="Georgia" w:hAnsi="Georgia"/>
          <w:position w:val="-12"/>
        </w:rPr>
        <w:object w:dxaOrig="1380" w:dyaOrig="360">
          <v:shape id="_x0000_i1071" type="#_x0000_t75" style="width:69pt;height:18pt" o:ole="">
            <v:imagedata r:id="rId112" o:title=""/>
          </v:shape>
          <o:OLEObject Type="Embed" ProgID="Equation.DSMT4" ShapeID="_x0000_i1071" DrawAspect="Content" ObjectID="_1336039167" r:id="rId113"/>
        </w:object>
      </w:r>
      <w:r w:rsidRPr="00735262">
        <w:rPr>
          <w:rFonts w:ascii="Georgia" w:hAnsi="Georgia"/>
        </w:rPr>
        <w:t xml:space="preserve"> and the graph of the secant line</w:t>
      </w:r>
      <w:r w:rsidRPr="00FC29FE">
        <w:rPr>
          <w:rFonts w:ascii="Georgia" w:hAnsi="Georgia"/>
          <w:position w:val="-4"/>
        </w:rPr>
        <w:object w:dxaOrig="380" w:dyaOrig="320">
          <v:shape id="_x0000_i1072" type="#_x0000_t75" style="width:19pt;height:16pt" o:ole="">
            <v:imagedata r:id="rId114" o:title=""/>
          </v:shape>
          <o:OLEObject Type="Embed" ProgID="Equation.DSMT4" ShapeID="_x0000_i1072" DrawAspect="Content" ObjectID="_1336039168" r:id="rId115"/>
        </w:object>
      </w:r>
      <w:r w:rsidRPr="00735262">
        <w:rPr>
          <w:rFonts w:ascii="Georgia" w:hAnsi="Georgia"/>
        </w:rPr>
        <w:t xml:space="preserve">, where the coordinates of A are </w:t>
      </w:r>
      <w:r w:rsidRPr="00FC29FE">
        <w:rPr>
          <w:rFonts w:ascii="Georgia" w:hAnsi="Georgia"/>
          <w:position w:val="-34"/>
        </w:rPr>
        <w:object w:dxaOrig="3400" w:dyaOrig="800">
          <v:shape id="_x0000_i1073" type="#_x0000_t75" style="width:170pt;height:40pt" o:ole="">
            <v:imagedata r:id="rId116" o:title=""/>
          </v:shape>
          <o:OLEObject Type="Embed" ProgID="Equation.DSMT4" ShapeID="_x0000_i1073" DrawAspect="Content" ObjectID="_1336039169" r:id="rId117"/>
        </w:object>
      </w:r>
      <w:r w:rsidRPr="00735262">
        <w:rPr>
          <w:rFonts w:ascii="Georgia" w:hAnsi="Georgia"/>
        </w:rPr>
        <w:t xml:space="preserve"> and the coordinates of B are</w:t>
      </w:r>
      <w:r w:rsidRPr="00FC29FE">
        <w:rPr>
          <w:rFonts w:ascii="Georgia" w:hAnsi="Georgia"/>
          <w:position w:val="-36"/>
        </w:rPr>
        <w:object w:dxaOrig="3960" w:dyaOrig="860">
          <v:shape id="_x0000_i1074" type="#_x0000_t75" style="width:198pt;height:43pt" o:ole="">
            <v:imagedata r:id="rId118" o:title=""/>
          </v:shape>
          <o:OLEObject Type="Embed" ProgID="Equation.DSMT4" ShapeID="_x0000_i1074" DrawAspect="Content" ObjectID="_1336039170" r:id="rId119"/>
        </w:object>
      </w:r>
      <w:r w:rsidRPr="00735262">
        <w:rPr>
          <w:rFonts w:ascii="Georgia" w:hAnsi="Georgia"/>
        </w:rPr>
        <w:t xml:space="preserve">. </w:t>
      </w:r>
      <w:r w:rsidR="00741BC5">
        <w:rPr>
          <w:rFonts w:ascii="Georgia" w:hAnsi="Georgia"/>
        </w:rPr>
        <w:t>Because</w:t>
      </w:r>
      <w:r w:rsidR="00741BC5" w:rsidRPr="00735262">
        <w:rPr>
          <w:rFonts w:ascii="Georgia" w:hAnsi="Georgia"/>
        </w:rPr>
        <w:t xml:space="preserve"> </w:t>
      </w:r>
      <w:r w:rsidRPr="00735262">
        <w:rPr>
          <w:rFonts w:ascii="Georgia" w:hAnsi="Georgia"/>
        </w:rPr>
        <w:t xml:space="preserve">the function </w:t>
      </w:r>
      <w:r w:rsidRPr="00FC29FE">
        <w:rPr>
          <w:rFonts w:ascii="Georgia" w:hAnsi="Georgia"/>
          <w:position w:val="-12"/>
        </w:rPr>
        <w:object w:dxaOrig="1380" w:dyaOrig="360">
          <v:shape id="_x0000_i1075" type="#_x0000_t75" style="width:69pt;height:18pt" o:ole="">
            <v:imagedata r:id="rId120" o:title=""/>
          </v:shape>
          <o:OLEObject Type="Embed" ProgID="Equation.DSMT4" ShapeID="_x0000_i1075" DrawAspect="Content" ObjectID="_1336039171" r:id="rId121"/>
        </w:object>
      </w:r>
      <w:r w:rsidRPr="00735262">
        <w:rPr>
          <w:rFonts w:ascii="Georgia" w:hAnsi="Georgia"/>
        </w:rPr>
        <w:t xml:space="preserve"> is approximately linear between points A and B, the values of the </w:t>
      </w:r>
      <w:r>
        <w:rPr>
          <w:rFonts w:ascii="Georgia" w:hAnsi="Georgia"/>
        </w:rPr>
        <w:t xml:space="preserve">points on the </w:t>
      </w:r>
      <w:r w:rsidRPr="00735262">
        <w:rPr>
          <w:rFonts w:ascii="Georgia" w:hAnsi="Georgia"/>
        </w:rPr>
        <w:t>secant line</w:t>
      </w:r>
      <w:r w:rsidR="00741BC5">
        <w:rPr>
          <w:rFonts w:ascii="Georgia" w:hAnsi="Georgia"/>
        </w:rPr>
        <w:t>,</w:t>
      </w:r>
      <w:r w:rsidRPr="00735262">
        <w:rPr>
          <w:rFonts w:ascii="Georgia" w:hAnsi="Georgia"/>
        </w:rPr>
        <w:t xml:space="preserve"> </w:t>
      </w:r>
      <w:r w:rsidRPr="00FC29FE">
        <w:rPr>
          <w:rFonts w:ascii="Georgia" w:hAnsi="Georgia"/>
          <w:position w:val="-4"/>
        </w:rPr>
        <w:object w:dxaOrig="380" w:dyaOrig="320">
          <v:shape id="_x0000_i1076" type="#_x0000_t75" style="width:19pt;height:16pt" o:ole="">
            <v:imagedata r:id="rId122" o:title=""/>
          </v:shape>
          <o:OLEObject Type="Embed" ProgID="Equation.DSMT4" ShapeID="_x0000_i1076" DrawAspect="Content" ObjectID="_1336039172" r:id="rId123"/>
        </w:object>
      </w:r>
      <w:r w:rsidR="00741BC5">
        <w:rPr>
          <w:rFonts w:ascii="Georgia" w:hAnsi="Georgia"/>
        </w:rPr>
        <w:t xml:space="preserve">, </w:t>
      </w:r>
      <w:r w:rsidRPr="00735262">
        <w:rPr>
          <w:rFonts w:ascii="Georgia" w:hAnsi="Georgia"/>
        </w:rPr>
        <w:t xml:space="preserve">provide reasonable approximations for the values </w:t>
      </w:r>
      <w:r w:rsidRPr="00735262">
        <w:rPr>
          <w:rFonts w:ascii="Georgia" w:hAnsi="Georgia"/>
        </w:rPr>
        <w:lastRenderedPageBreak/>
        <w:t xml:space="preserve">of </w:t>
      </w:r>
      <w:r w:rsidRPr="00FC29FE">
        <w:rPr>
          <w:rFonts w:ascii="Georgia" w:hAnsi="Georgia"/>
          <w:position w:val="-12"/>
        </w:rPr>
        <w:object w:dxaOrig="1380" w:dyaOrig="360">
          <v:shape id="_x0000_i1077" type="#_x0000_t75" style="width:69pt;height:18pt" o:ole="">
            <v:imagedata r:id="rId124" o:title=""/>
          </v:shape>
          <o:OLEObject Type="Embed" ProgID="Equation.DSMT4" ShapeID="_x0000_i1077" DrawAspect="Content" ObjectID="_1336039173" r:id="rId125"/>
        </w:object>
      </w:r>
      <w:r w:rsidRPr="00735262">
        <w:rPr>
          <w:rFonts w:ascii="Georgia" w:hAnsi="Georgia"/>
        </w:rPr>
        <w:t xml:space="preserve"> between points A and B</w:t>
      </w:r>
      <w:r w:rsidR="00C638DD">
        <w:rPr>
          <w:rFonts w:ascii="Georgia" w:hAnsi="Georgia"/>
        </w:rPr>
        <w:t xml:space="preserve"> (see Figure 5)</w:t>
      </w:r>
      <w:r w:rsidRPr="00735262">
        <w:rPr>
          <w:rFonts w:ascii="Georgia" w:hAnsi="Georgia"/>
        </w:rPr>
        <w:t xml:space="preserve">. </w:t>
      </w:r>
      <w:r w:rsidR="00741BC5">
        <w:rPr>
          <w:rFonts w:ascii="Georgia" w:hAnsi="Georgia"/>
        </w:rPr>
        <w:t>Because</w:t>
      </w:r>
      <w:r w:rsidR="00741BC5" w:rsidRPr="00735262">
        <w:rPr>
          <w:rFonts w:ascii="Georgia" w:hAnsi="Georgia"/>
        </w:rPr>
        <w:t xml:space="preserve"> </w:t>
      </w:r>
      <w:r w:rsidRPr="00735262">
        <w:rPr>
          <w:rFonts w:ascii="Georgia" w:hAnsi="Georgia"/>
        </w:rPr>
        <w:t xml:space="preserve">sin(x) is concave down in the interval for </w:t>
      </w:r>
      <w:r w:rsidRPr="00284F60">
        <w:rPr>
          <w:rFonts w:ascii="Georgia" w:hAnsi="Georgia"/>
          <w:i/>
        </w:rPr>
        <w:t>x</w:t>
      </w:r>
      <w:r w:rsidRPr="00735262">
        <w:rPr>
          <w:rFonts w:ascii="Georgia" w:hAnsi="Georgia"/>
        </w:rPr>
        <w:t xml:space="preserve"> of </w:t>
      </w:r>
      <w:r w:rsidRPr="00FC29FE">
        <w:rPr>
          <w:rFonts w:ascii="Georgia" w:hAnsi="Georgia"/>
          <w:position w:val="-32"/>
        </w:rPr>
        <w:object w:dxaOrig="800" w:dyaOrig="760">
          <v:shape id="_x0000_i1078" type="#_x0000_t75" style="width:40pt;height:38pt" o:ole="">
            <v:imagedata r:id="rId126" o:title=""/>
          </v:shape>
          <o:OLEObject Type="Embed" ProgID="Equation.DSMT4" ShapeID="_x0000_i1078" DrawAspect="Content" ObjectID="_1336039174" r:id="rId127"/>
        </w:object>
      </w:r>
      <w:r w:rsidRPr="00735262">
        <w:rPr>
          <w:rFonts w:ascii="Georgia" w:hAnsi="Georgia"/>
        </w:rPr>
        <w:t>, the estimate for sin(32</w:t>
      </w:r>
      <w:r w:rsidRPr="00735262">
        <w:rPr>
          <w:rFonts w:ascii="Georgia" w:hAnsi="Georgia"/>
        </w:rPr>
        <w:sym w:font="Symbol" w:char="F0B0"/>
      </w:r>
      <w:r w:rsidRPr="00735262">
        <w:rPr>
          <w:rFonts w:ascii="Georgia" w:hAnsi="Georgia"/>
        </w:rPr>
        <w:t>) will be an underestimate.</w:t>
      </w:r>
    </w:p>
    <w:p w:rsidR="00C638DD" w:rsidRPr="00735262" w:rsidRDefault="00C638DD">
      <w:pPr>
        <w:pStyle w:val="paragraph"/>
        <w:rPr>
          <w:rFonts w:ascii="Georgia" w:hAnsi="Georgia"/>
        </w:rPr>
      </w:pPr>
    </w:p>
    <w:p w:rsidR="005B4F8B" w:rsidRPr="00735262" w:rsidRDefault="00730A3D" w:rsidP="00115056">
      <w:pPr>
        <w:pStyle w:val="paragraph"/>
        <w:jc w:val="center"/>
        <w:rPr>
          <w:rFonts w:ascii="Georgia" w:hAnsi="Georgia"/>
        </w:rPr>
      </w:pPr>
      <w:r>
        <w:rPr>
          <w:noProof/>
        </w:rPr>
        <w:drawing>
          <wp:inline distT="0" distB="0" distL="0" distR="0">
            <wp:extent cx="2692400" cy="21945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92400" cy="2194560"/>
                    </a:xfrm>
                    <a:prstGeom prst="rect">
                      <a:avLst/>
                    </a:prstGeom>
                    <a:noFill/>
                    <a:ln>
                      <a:noFill/>
                    </a:ln>
                  </pic:spPr>
                </pic:pic>
              </a:graphicData>
            </a:graphic>
          </wp:inline>
        </w:drawing>
      </w:r>
      <w:r w:rsidR="00E8213E" w:rsidRPr="00B50734">
        <w:rPr>
          <w:rStyle w:val="CommentReference"/>
          <w:rFonts w:ascii="Times New Roman" w:eastAsia="맑은 고딕" w:hAnsi="Times New Roman"/>
          <w:szCs w:val="24"/>
        </w:rPr>
        <w:commentReference w:id="3"/>
      </w:r>
    </w:p>
    <w:p w:rsidR="005B4F8B" w:rsidRPr="00C638DD" w:rsidRDefault="005B4F8B" w:rsidP="00115056">
      <w:pPr>
        <w:pStyle w:val="paragraph"/>
        <w:jc w:val="center"/>
        <w:outlineLvl w:val="0"/>
        <w:rPr>
          <w:rFonts w:ascii="Georgia" w:hAnsi="Georgia"/>
          <w:i/>
        </w:rPr>
      </w:pPr>
      <w:r w:rsidRPr="00C638DD">
        <w:rPr>
          <w:rFonts w:ascii="Georgia" w:hAnsi="Georgia"/>
          <w:i/>
        </w:rPr>
        <w:t>Figure 5</w:t>
      </w:r>
      <w:r w:rsidR="00C638DD">
        <w:rPr>
          <w:rFonts w:ascii="Georgia" w:hAnsi="Georgia"/>
          <w:i/>
        </w:rPr>
        <w:t xml:space="preserve">. </w:t>
      </w:r>
      <w:r w:rsidR="00C638DD" w:rsidRPr="00C638DD">
        <w:rPr>
          <w:rFonts w:ascii="Georgia" w:hAnsi="Georgia"/>
        </w:rPr>
        <w:t>Using a secant line to estimate sin(32</w:t>
      </w:r>
      <w:r w:rsidR="00C638DD" w:rsidRPr="00C638DD">
        <w:rPr>
          <w:rFonts w:ascii="Georgia" w:hAnsi="Georgia"/>
        </w:rPr>
        <w:sym w:font="Symbol" w:char="F0B0"/>
      </w:r>
      <w:r w:rsidR="00C638DD" w:rsidRPr="00C638DD">
        <w:rPr>
          <w:rFonts w:ascii="Georgia" w:hAnsi="Georgia"/>
        </w:rPr>
        <w:t>).</w:t>
      </w:r>
    </w:p>
    <w:p w:rsidR="005B4F8B" w:rsidRPr="00735262" w:rsidRDefault="005B4F8B">
      <w:pPr>
        <w:pStyle w:val="paragraph"/>
        <w:rPr>
          <w:rFonts w:ascii="Georgia" w:hAnsi="Georgia"/>
        </w:rPr>
      </w:pPr>
    </w:p>
    <w:p w:rsidR="005B4F8B" w:rsidRPr="00735262" w:rsidRDefault="005B4F8B">
      <w:pPr>
        <w:pStyle w:val="paragraph"/>
        <w:rPr>
          <w:rFonts w:ascii="Georgia" w:hAnsi="Georgia"/>
        </w:rPr>
      </w:pPr>
      <w:r w:rsidRPr="00735262">
        <w:rPr>
          <w:rFonts w:ascii="Georgia" w:hAnsi="Georgia"/>
        </w:rPr>
        <w:t xml:space="preserve">In Figure </w:t>
      </w:r>
      <w:r>
        <w:rPr>
          <w:rFonts w:ascii="Georgia" w:hAnsi="Georgia"/>
        </w:rPr>
        <w:t>6</w:t>
      </w:r>
      <w:r w:rsidR="00581AA1">
        <w:rPr>
          <w:rFonts w:ascii="Georgia" w:hAnsi="Georgia"/>
        </w:rPr>
        <w:t>,</w:t>
      </w:r>
      <w:r w:rsidRPr="00735262">
        <w:rPr>
          <w:rFonts w:ascii="Georgia" w:hAnsi="Georgia"/>
        </w:rPr>
        <w:t xml:space="preserve"> point D on secant line </w:t>
      </w:r>
      <w:r w:rsidRPr="00FC29FE">
        <w:rPr>
          <w:rFonts w:ascii="Georgia" w:hAnsi="Georgia"/>
          <w:position w:val="-4"/>
        </w:rPr>
        <w:object w:dxaOrig="380" w:dyaOrig="320">
          <v:shape id="_x0000_i1079" type="#_x0000_t75" style="width:19pt;height:16pt" o:ole="">
            <v:imagedata r:id="rId129" o:title=""/>
          </v:shape>
          <o:OLEObject Type="Embed" ProgID="Equation.DSMT4" ShapeID="_x0000_i1079" DrawAspect="Content" ObjectID="_1336039175" r:id="rId130"/>
        </w:object>
      </w:r>
      <w:r w:rsidRPr="00735262">
        <w:rPr>
          <w:rFonts w:ascii="Georgia" w:hAnsi="Georgia"/>
        </w:rPr>
        <w:t xml:space="preserve"> with coordinates </w:t>
      </w:r>
      <w:r w:rsidRPr="00FC29FE">
        <w:rPr>
          <w:rFonts w:ascii="Georgia" w:hAnsi="Georgia"/>
          <w:position w:val="-12"/>
        </w:rPr>
        <w:object w:dxaOrig="1660" w:dyaOrig="360">
          <v:shape id="_x0000_i1080" type="#_x0000_t75" style="width:83pt;height:18pt" o:ole="">
            <v:imagedata r:id="rId131" o:title=""/>
          </v:shape>
          <o:OLEObject Type="Embed" ProgID="Equation.DSMT4" ShapeID="_x0000_i1080" DrawAspect="Content" ObjectID="_1336039176" r:id="rId132"/>
        </w:object>
      </w:r>
      <w:r w:rsidRPr="00735262">
        <w:rPr>
          <w:rFonts w:ascii="Georgia" w:hAnsi="Georgia"/>
        </w:rPr>
        <w:t xml:space="preserve"> provides a reasonable approximation for the location of point C on </w:t>
      </w:r>
      <w:r w:rsidRPr="00FC29FE">
        <w:rPr>
          <w:rFonts w:ascii="Georgia" w:hAnsi="Georgia"/>
          <w:position w:val="-12"/>
        </w:rPr>
        <w:object w:dxaOrig="1380" w:dyaOrig="360">
          <v:shape id="_x0000_i1081" type="#_x0000_t75" style="width:69pt;height:18pt" o:ole="">
            <v:imagedata r:id="rId133" o:title=""/>
          </v:shape>
          <o:OLEObject Type="Embed" ProgID="Equation.DSMT4" ShapeID="_x0000_i1081" DrawAspect="Content" ObjectID="_1336039177" r:id="rId134"/>
        </w:object>
      </w:r>
      <w:r w:rsidRPr="00735262">
        <w:rPr>
          <w:rFonts w:ascii="Georgia" w:hAnsi="Georgia"/>
        </w:rPr>
        <w:t xml:space="preserve"> with coordinates</w:t>
      </w:r>
      <w:r w:rsidR="00581AA1" w:rsidRPr="00FC29FE">
        <w:rPr>
          <w:rFonts w:ascii="Georgia" w:hAnsi="Georgia"/>
          <w:position w:val="-14"/>
        </w:rPr>
        <w:object w:dxaOrig="2160" w:dyaOrig="400">
          <v:shape id="_x0000_i1082" type="#_x0000_t75" style="width:108pt;height:20pt" o:ole="">
            <v:imagedata r:id="rId135" o:title=""/>
          </v:shape>
          <o:OLEObject Type="Embed" ProgID="Equation.3" ShapeID="_x0000_i1082" DrawAspect="Content" ObjectID="_1336039178" r:id="rId136"/>
        </w:object>
      </w:r>
      <w:r w:rsidRPr="00735262">
        <w:rPr>
          <w:rFonts w:ascii="Georgia" w:hAnsi="Georgia"/>
        </w:rPr>
        <w:t>.</w:t>
      </w:r>
    </w:p>
    <w:p w:rsidR="005B4F8B" w:rsidRPr="00735262" w:rsidRDefault="00730A3D" w:rsidP="00115056">
      <w:pPr>
        <w:pStyle w:val="paragraph"/>
        <w:jc w:val="center"/>
        <w:rPr>
          <w:rFonts w:ascii="Georgia" w:hAnsi="Georgia"/>
        </w:rPr>
      </w:pPr>
      <w:r>
        <w:rPr>
          <w:noProof/>
        </w:rPr>
        <w:drawing>
          <wp:inline distT="0" distB="0" distL="0" distR="0">
            <wp:extent cx="2255520" cy="157480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55520" cy="1574800"/>
                    </a:xfrm>
                    <a:prstGeom prst="rect">
                      <a:avLst/>
                    </a:prstGeom>
                    <a:noFill/>
                    <a:ln>
                      <a:noFill/>
                    </a:ln>
                  </pic:spPr>
                </pic:pic>
              </a:graphicData>
            </a:graphic>
          </wp:inline>
        </w:drawing>
      </w:r>
      <w:r w:rsidR="00CC4FEB" w:rsidRPr="00B50734">
        <w:rPr>
          <w:rStyle w:val="CommentReference"/>
          <w:rFonts w:ascii="Times New Roman" w:eastAsia="맑은 고딕" w:hAnsi="Times New Roman"/>
          <w:szCs w:val="24"/>
        </w:rPr>
        <w:commentReference w:id="4"/>
      </w:r>
    </w:p>
    <w:p w:rsidR="005B4F8B" w:rsidRPr="00735262" w:rsidRDefault="005B4F8B" w:rsidP="00115056">
      <w:pPr>
        <w:pStyle w:val="paragraph"/>
        <w:jc w:val="center"/>
        <w:outlineLvl w:val="0"/>
        <w:rPr>
          <w:rFonts w:ascii="Georgia" w:hAnsi="Georgia"/>
        </w:rPr>
      </w:pPr>
      <w:r w:rsidRPr="004D69F0">
        <w:rPr>
          <w:rFonts w:ascii="Georgia" w:hAnsi="Georgia"/>
          <w:i/>
        </w:rPr>
        <w:t>Figure 6</w:t>
      </w:r>
      <w:r w:rsidR="00C638DD" w:rsidRPr="004D69F0">
        <w:rPr>
          <w:rFonts w:ascii="Georgia" w:hAnsi="Georgia"/>
          <w:i/>
        </w:rPr>
        <w:t>.</w:t>
      </w:r>
      <w:r w:rsidR="00C638DD">
        <w:rPr>
          <w:rFonts w:ascii="Georgia" w:hAnsi="Georgia"/>
        </w:rPr>
        <w:t xml:space="preserve"> Zooming in on the estimate of </w:t>
      </w:r>
      <w:r w:rsidR="00C638DD" w:rsidRPr="00D66ED7">
        <w:rPr>
          <w:rFonts w:ascii="Georgia" w:hAnsi="Georgia"/>
        </w:rPr>
        <w:t>sin(32</w:t>
      </w:r>
      <w:r w:rsidR="00C638DD" w:rsidRPr="00D66ED7">
        <w:rPr>
          <w:rFonts w:ascii="Georgia" w:hAnsi="Georgia"/>
        </w:rPr>
        <w:sym w:font="Symbol" w:char="F0B0"/>
      </w:r>
      <w:r w:rsidR="00C638DD" w:rsidRPr="00D66ED7">
        <w:rPr>
          <w:rFonts w:ascii="Georgia" w:hAnsi="Georgia"/>
        </w:rPr>
        <w:t>)</w:t>
      </w:r>
      <w:r w:rsidR="00C638DD">
        <w:rPr>
          <w:rFonts w:ascii="Georgia" w:hAnsi="Georgia"/>
        </w:rPr>
        <w:t xml:space="preserve"> using a secant line. </w:t>
      </w:r>
    </w:p>
    <w:p w:rsidR="005B4F8B" w:rsidRPr="00735262" w:rsidRDefault="005B4F8B">
      <w:pPr>
        <w:pStyle w:val="paragraph"/>
        <w:spacing w:before="240"/>
        <w:rPr>
          <w:rFonts w:ascii="Georgia" w:hAnsi="Georgia"/>
        </w:rPr>
      </w:pPr>
      <w:r w:rsidRPr="00735262">
        <w:rPr>
          <w:rFonts w:ascii="Georgia" w:hAnsi="Georgia"/>
        </w:rPr>
        <w:t>Therefore,</w:t>
      </w:r>
      <w:r w:rsidRPr="00FC29FE">
        <w:rPr>
          <w:rFonts w:ascii="Georgia" w:hAnsi="Georgia"/>
          <w:position w:val="-12"/>
        </w:rPr>
        <w:object w:dxaOrig="1800" w:dyaOrig="360">
          <v:shape id="_x0000_i1083" type="#_x0000_t75" style="width:90pt;height:18pt" o:ole="">
            <v:imagedata r:id="rId138" o:title=""/>
          </v:shape>
          <o:OLEObject Type="Embed" ProgID="Equation.DSMT4" ShapeID="_x0000_i1083" DrawAspect="Content" ObjectID="_1336039179" r:id="rId139"/>
        </w:object>
      </w:r>
      <w:r w:rsidRPr="00735262">
        <w:t>.</w:t>
      </w:r>
    </w:p>
    <w:p w:rsidR="005B4F8B" w:rsidRPr="00735262" w:rsidRDefault="005B4F8B">
      <w:pPr>
        <w:pStyle w:val="paragraph"/>
        <w:spacing w:before="240"/>
        <w:rPr>
          <w:rFonts w:ascii="Georgia" w:hAnsi="Georgia"/>
        </w:rPr>
      </w:pPr>
      <w:r w:rsidRPr="00735262">
        <w:rPr>
          <w:rFonts w:ascii="Georgia" w:hAnsi="Georgia"/>
        </w:rPr>
        <w:t xml:space="preserve">An approximation for </w:t>
      </w:r>
      <w:r w:rsidR="00424B36" w:rsidRPr="00FC29FE">
        <w:rPr>
          <w:rFonts w:ascii="Georgia" w:hAnsi="Georgia"/>
          <w:position w:val="-12"/>
        </w:rPr>
        <w:object w:dxaOrig="860" w:dyaOrig="360">
          <v:shape id="_x0000_i1084" type="#_x0000_t75" style="width:43pt;height:18pt" o:ole="">
            <v:imagedata r:id="rId140" o:title=""/>
          </v:shape>
          <o:OLEObject Type="Embed" ProgID="Equation.3" ShapeID="_x0000_i1084" DrawAspect="Content" ObjectID="_1336039180" r:id="rId141"/>
        </w:object>
      </w:r>
      <w:r w:rsidRPr="00735262">
        <w:rPr>
          <w:rFonts w:ascii="Georgia" w:hAnsi="Georgia"/>
        </w:rPr>
        <w:t xml:space="preserve"> can also be found by using the equation for secant line</w:t>
      </w:r>
      <w:r w:rsidRPr="00FC29FE">
        <w:rPr>
          <w:rFonts w:ascii="Georgia" w:hAnsi="Georgia"/>
          <w:position w:val="-4"/>
        </w:rPr>
        <w:object w:dxaOrig="380" w:dyaOrig="320">
          <v:shape id="_x0000_i1085" type="#_x0000_t75" style="width:19pt;height:16pt" o:ole="">
            <v:imagedata r:id="rId142" o:title=""/>
          </v:shape>
          <o:OLEObject Type="Embed" ProgID="Equation.DSMT4" ShapeID="_x0000_i1085" DrawAspect="Content" ObjectID="_1336039181" r:id="rId143"/>
        </w:object>
      </w:r>
      <w:r w:rsidRPr="00735262">
        <w:rPr>
          <w:rFonts w:ascii="Georgia" w:hAnsi="Georgia"/>
        </w:rPr>
        <w:t xml:space="preserve">. Since secant line </w:t>
      </w:r>
      <w:r w:rsidRPr="00FC29FE">
        <w:rPr>
          <w:rFonts w:ascii="Georgia" w:hAnsi="Georgia"/>
          <w:position w:val="-4"/>
        </w:rPr>
        <w:object w:dxaOrig="380" w:dyaOrig="320">
          <v:shape id="_x0000_i1086" type="#_x0000_t75" style="width:19pt;height:16pt" o:ole="">
            <v:imagedata r:id="rId144" o:title=""/>
          </v:shape>
          <o:OLEObject Type="Embed" ProgID="Equation.DSMT4" ShapeID="_x0000_i1086" DrawAspect="Content" ObjectID="_1336039182" r:id="rId145"/>
        </w:object>
      </w:r>
      <w:r w:rsidRPr="00735262">
        <w:rPr>
          <w:rFonts w:ascii="Georgia" w:hAnsi="Georgia"/>
        </w:rPr>
        <w:t xml:space="preserve"> passes through the points </w:t>
      </w:r>
      <w:r w:rsidRPr="00FC29FE">
        <w:rPr>
          <w:rFonts w:ascii="Georgia" w:hAnsi="Georgia"/>
          <w:position w:val="-30"/>
        </w:rPr>
        <w:object w:dxaOrig="1340" w:dyaOrig="720">
          <v:shape id="_x0000_i1087" type="#_x0000_t75" style="width:67pt;height:36pt" o:ole="">
            <v:imagedata r:id="rId146" o:title=""/>
          </v:shape>
          <o:OLEObject Type="Embed" ProgID="Equation.DSMT4" ShapeID="_x0000_i1087" DrawAspect="Content" ObjectID="_1336039183" r:id="rId147"/>
        </w:object>
      </w:r>
      <w:r w:rsidRPr="00735262">
        <w:rPr>
          <w:rFonts w:ascii="Georgia" w:hAnsi="Georgia"/>
        </w:rPr>
        <w:t xml:space="preserve"> </w:t>
      </w:r>
      <w:r w:rsidR="00730A3D">
        <w:rPr>
          <w:rFonts w:ascii="Georgia" w:hAnsi="Georgia"/>
          <w:noProof/>
        </w:rPr>
        <w:drawing>
          <wp:inline distT="0" distB="0" distL="0" distR="0">
            <wp:extent cx="132080" cy="1117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2080" cy="111760"/>
                    </a:xfrm>
                    <a:prstGeom prst="rect">
                      <a:avLst/>
                    </a:prstGeom>
                    <a:noFill/>
                    <a:ln>
                      <a:noFill/>
                    </a:ln>
                  </pic:spPr>
                </pic:pic>
              </a:graphicData>
            </a:graphic>
          </wp:inline>
        </w:drawing>
      </w:r>
      <w:r w:rsidRPr="00A5384B">
        <w:rPr>
          <w:rFonts w:ascii="Georgia" w:hAnsi="Georgia"/>
        </w:rPr>
        <w:t xml:space="preserve"> </w:t>
      </w:r>
      <w:r>
        <w:rPr>
          <w:rFonts w:ascii="Georgia" w:hAnsi="Georgia"/>
        </w:rPr>
        <w:t xml:space="preserve">(0.5236, 0.5) </w:t>
      </w:r>
      <w:r w:rsidRPr="00735262">
        <w:rPr>
          <w:rFonts w:ascii="Georgia" w:hAnsi="Georgia"/>
        </w:rPr>
        <w:t>and</w:t>
      </w:r>
      <w:r w:rsidRPr="00FC29FE">
        <w:rPr>
          <w:rFonts w:ascii="Georgia" w:hAnsi="Georgia"/>
          <w:position w:val="-30"/>
        </w:rPr>
        <w:object w:dxaOrig="1340" w:dyaOrig="720">
          <v:shape id="_x0000_i1088" type="#_x0000_t75" style="width:67pt;height:36pt" o:ole="">
            <v:imagedata r:id="rId149" o:title=""/>
          </v:shape>
          <o:OLEObject Type="Embed" ProgID="Equation.DSMT4" ShapeID="_x0000_i1088" DrawAspect="Content" ObjectID="_1336039184" r:id="rId150"/>
        </w:object>
      </w:r>
      <w:r w:rsidR="00730A3D">
        <w:rPr>
          <w:rFonts w:ascii="Georgia" w:hAnsi="Georgia"/>
          <w:noProof/>
        </w:rPr>
        <w:drawing>
          <wp:inline distT="0" distB="0" distL="0" distR="0">
            <wp:extent cx="132080" cy="1117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2080" cy="111760"/>
                    </a:xfrm>
                    <a:prstGeom prst="rect">
                      <a:avLst/>
                    </a:prstGeom>
                    <a:noFill/>
                    <a:ln>
                      <a:noFill/>
                    </a:ln>
                  </pic:spPr>
                </pic:pic>
              </a:graphicData>
            </a:graphic>
          </wp:inline>
        </w:drawing>
      </w:r>
      <w:r>
        <w:rPr>
          <w:rFonts w:ascii="Georgia" w:hAnsi="Georgia"/>
        </w:rPr>
        <w:t>(0.785</w:t>
      </w:r>
      <w:r w:rsidR="00475D2F">
        <w:rPr>
          <w:rFonts w:ascii="Georgia" w:hAnsi="Georgia"/>
        </w:rPr>
        <w:t>4</w:t>
      </w:r>
      <w:r>
        <w:rPr>
          <w:rFonts w:ascii="Georgia" w:hAnsi="Georgia"/>
        </w:rPr>
        <w:t xml:space="preserve"> 0.7071) </w:t>
      </w:r>
      <w:r w:rsidRPr="00735262">
        <w:rPr>
          <w:rFonts w:ascii="Georgia" w:hAnsi="Georgia"/>
        </w:rPr>
        <w:t xml:space="preserve">, its equation can be </w:t>
      </w:r>
      <w:r>
        <w:rPr>
          <w:rFonts w:ascii="Georgia" w:hAnsi="Georgia"/>
        </w:rPr>
        <w:t>approximated</w:t>
      </w:r>
      <w:r w:rsidRPr="00735262">
        <w:rPr>
          <w:rFonts w:ascii="Georgia" w:hAnsi="Georgia"/>
        </w:rPr>
        <w:t xml:space="preserve"> as follows:</w:t>
      </w:r>
    </w:p>
    <w:commentRangeStart w:id="5"/>
    <w:p w:rsidR="005B4F8B" w:rsidRPr="00735262" w:rsidRDefault="00475D2F" w:rsidP="005B4F8B">
      <w:pPr>
        <w:pStyle w:val="paragraph"/>
        <w:jc w:val="center"/>
        <w:rPr>
          <w:rFonts w:ascii="Georgia" w:hAnsi="Georgia"/>
        </w:rPr>
      </w:pPr>
      <w:r w:rsidRPr="00FC29FE">
        <w:rPr>
          <w:rFonts w:ascii="Georgia" w:hAnsi="Georgia"/>
          <w:position w:val="-44"/>
        </w:rPr>
        <w:object w:dxaOrig="3720" w:dyaOrig="1000">
          <v:shape id="_x0000_i1089" type="#_x0000_t75" style="width:186pt;height:50pt" o:ole="">
            <v:imagedata r:id="rId152" o:title=""/>
          </v:shape>
          <o:OLEObject Type="Embed" ProgID="Equation.3" ShapeID="_x0000_i1089" DrawAspect="Content" ObjectID="_1336039185" r:id="rId153"/>
        </w:object>
      </w:r>
      <w:commentRangeEnd w:id="5"/>
      <w:r w:rsidR="00EC402B">
        <w:rPr>
          <w:rStyle w:val="CommentReference"/>
          <w:rFonts w:ascii="Times New Roman" w:eastAsia="맑은 고딕" w:hAnsi="Times New Roman"/>
          <w:szCs w:val="24"/>
        </w:rPr>
        <w:commentReference w:id="5"/>
      </w:r>
    </w:p>
    <w:p w:rsidR="00424B36" w:rsidRDefault="00424B36" w:rsidP="005B4F8B">
      <w:pPr>
        <w:pStyle w:val="paragraph"/>
        <w:rPr>
          <w:rFonts w:ascii="Georgia" w:hAnsi="Georgia"/>
        </w:rPr>
      </w:pPr>
      <w:r>
        <w:rPr>
          <w:rFonts w:ascii="Georgia" w:hAnsi="Georgia"/>
        </w:rPr>
        <w:t xml:space="preserve">When </w:t>
      </w:r>
      <w:r>
        <w:rPr>
          <w:rFonts w:ascii="Georgia" w:hAnsi="Georgia"/>
          <w:i/>
        </w:rPr>
        <w:t xml:space="preserve">x </w:t>
      </w:r>
      <w:r>
        <w:rPr>
          <w:rFonts w:ascii="Georgia" w:hAnsi="Georgia"/>
        </w:rPr>
        <w:t xml:space="preserve">= 0.5585, </w:t>
      </w:r>
      <w:r>
        <w:rPr>
          <w:rFonts w:ascii="Georgia" w:hAnsi="Georgia"/>
          <w:i/>
        </w:rPr>
        <w:t>y</w:t>
      </w:r>
      <w:r w:rsidR="005B4F8B" w:rsidRPr="00735262">
        <w:rPr>
          <w:rFonts w:ascii="Georgia" w:hAnsi="Georgia"/>
        </w:rPr>
        <w:t xml:space="preserve"> </w:t>
      </w:r>
      <w:r w:rsidRPr="00B807AA">
        <w:rPr>
          <w:rFonts w:ascii="Georgia" w:hAnsi="Georgia"/>
        </w:rPr>
        <w:t>=</w:t>
      </w:r>
      <w:r>
        <w:rPr>
          <w:rFonts w:ascii="Georgia" w:hAnsi="Georgia"/>
        </w:rPr>
        <w:t xml:space="preserve"> </w:t>
      </w:r>
      <w:r w:rsidRPr="00B807AA">
        <w:rPr>
          <w:rFonts w:ascii="Georgia" w:hAnsi="Georgia"/>
        </w:rPr>
        <w:t>0.5276.</w:t>
      </w:r>
    </w:p>
    <w:p w:rsidR="005B4F8B" w:rsidRPr="00735262" w:rsidRDefault="00424B36" w:rsidP="005B4F8B">
      <w:pPr>
        <w:pStyle w:val="paragraph"/>
        <w:rPr>
          <w:rFonts w:ascii="Georgia" w:hAnsi="Georgia"/>
        </w:rPr>
      </w:pPr>
      <w:r>
        <w:rPr>
          <w:rFonts w:ascii="Georgia" w:hAnsi="Georgia"/>
        </w:rPr>
        <w:t>Therefore, sin(</w:t>
      </w:r>
      <w:r w:rsidRPr="00FC29FE">
        <w:rPr>
          <w:rFonts w:ascii="Georgia" w:hAnsi="Georgia"/>
          <w:position w:val="-4"/>
        </w:rPr>
        <w:object w:dxaOrig="420" w:dyaOrig="260">
          <v:shape id="_x0000_i1090" type="#_x0000_t75" style="width:21pt;height:13pt" o:ole="">
            <v:imagedata r:id="rId154" o:title=""/>
          </v:shape>
          <o:OLEObject Type="Embed" ProgID="Equation.DSMT4" ShapeID="_x0000_i1090" DrawAspect="Content" ObjectID="_1336039186" r:id="rId155"/>
        </w:object>
      </w:r>
      <w:r>
        <w:rPr>
          <w:rFonts w:ascii="Georgia" w:hAnsi="Georgia"/>
        </w:rPr>
        <w:t>) = 0.5276.</w:t>
      </w: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5</w:t>
      </w:r>
    </w:p>
    <w:p w:rsidR="005B4F8B" w:rsidRPr="00735262" w:rsidRDefault="005B4F8B" w:rsidP="005B4F8B">
      <w:pPr>
        <w:spacing w:after="240"/>
        <w:rPr>
          <w:rFonts w:ascii="Georgia" w:hAnsi="Georgia"/>
          <w:i/>
        </w:rPr>
      </w:pPr>
      <w:r w:rsidRPr="00735262">
        <w:rPr>
          <w:rFonts w:ascii="Georgia" w:hAnsi="Georgia"/>
          <w:i/>
        </w:rPr>
        <w:t>Given a differentiable function and a line tangent to the function at a point, values of the tangent line will approximate values of the function near the point of tangency.</w:t>
      </w:r>
    </w:p>
    <w:p w:rsidR="005B4F8B" w:rsidRPr="00735262" w:rsidRDefault="002E153A">
      <w:pPr>
        <w:pStyle w:val="paragraph"/>
        <w:rPr>
          <w:rFonts w:ascii="Georgia" w:hAnsi="Georgia"/>
        </w:rPr>
      </w:pPr>
      <w:r>
        <w:rPr>
          <w:rFonts w:ascii="Georgia" w:hAnsi="Georgia"/>
        </w:rPr>
        <w:t>Because</w:t>
      </w:r>
      <w:r w:rsidRPr="00735262">
        <w:rPr>
          <w:rFonts w:ascii="Georgia" w:hAnsi="Georgia"/>
        </w:rPr>
        <w:t xml:space="preserve"> </w:t>
      </w:r>
      <w:r w:rsidR="005B4F8B" w:rsidRPr="00735262">
        <w:rPr>
          <w:rFonts w:ascii="Georgia" w:hAnsi="Georgia"/>
        </w:rPr>
        <w:t xml:space="preserve">the function </w:t>
      </w:r>
      <w:r w:rsidR="005B4F8B" w:rsidRPr="00FC29FE">
        <w:rPr>
          <w:rFonts w:ascii="Georgia" w:hAnsi="Georgia"/>
          <w:position w:val="-12"/>
        </w:rPr>
        <w:object w:dxaOrig="1380" w:dyaOrig="360">
          <v:shape id="_x0000_i1091" type="#_x0000_t75" style="width:69pt;height:18pt" o:ole="">
            <v:imagedata r:id="rId156" o:title=""/>
          </v:shape>
          <o:OLEObject Type="Embed" ProgID="Equation.DSMT4" ShapeID="_x0000_i1091" DrawAspect="Content" ObjectID="_1336039187" r:id="rId157"/>
        </w:object>
      </w:r>
      <w:r w:rsidR="005B4F8B" w:rsidRPr="00735262">
        <w:rPr>
          <w:rFonts w:ascii="Georgia" w:hAnsi="Georgia"/>
        </w:rPr>
        <w:t xml:space="preserve"> is differentiable, given a point </w:t>
      </w:r>
      <w:r w:rsidR="005B4F8B" w:rsidRPr="00FC29FE">
        <w:rPr>
          <w:rFonts w:ascii="Georgia" w:hAnsi="Georgia"/>
          <w:position w:val="-14"/>
        </w:rPr>
        <w:object w:dxaOrig="1040" w:dyaOrig="400">
          <v:shape id="_x0000_i1092" type="#_x0000_t75" style="width:52pt;height:20pt" o:ole="">
            <v:imagedata r:id="rId158" o:title=""/>
          </v:shape>
          <o:OLEObject Type="Embed" ProgID="Equation.DSMT4" ShapeID="_x0000_i1092" DrawAspect="Content" ObjectID="_1336039188" r:id="rId159"/>
        </w:object>
      </w:r>
      <w:r w:rsidR="005B4F8B" w:rsidRPr="00735262">
        <w:rPr>
          <w:rFonts w:ascii="Georgia" w:hAnsi="Georgia"/>
        </w:rPr>
        <w:t xml:space="preserve"> on</w:t>
      </w:r>
      <w:r w:rsidR="005B4F8B" w:rsidRPr="00FC29FE">
        <w:rPr>
          <w:rFonts w:ascii="Georgia" w:hAnsi="Georgia"/>
          <w:position w:val="-12"/>
        </w:rPr>
        <w:object w:dxaOrig="1380" w:dyaOrig="360">
          <v:shape id="_x0000_i1093" type="#_x0000_t75" style="width:69pt;height:18pt" o:ole="">
            <v:imagedata r:id="rId160" o:title=""/>
          </v:shape>
          <o:OLEObject Type="Embed" ProgID="Equation.DSMT4" ShapeID="_x0000_i1093" DrawAspect="Content" ObjectID="_1336039189" r:id="rId161"/>
        </w:object>
      </w:r>
      <w:r w:rsidR="005B4F8B" w:rsidRPr="00735262">
        <w:rPr>
          <w:rFonts w:ascii="Georgia" w:hAnsi="Georgia"/>
        </w:rPr>
        <w:t xml:space="preserve">, the line tangent to </w:t>
      </w:r>
      <w:r w:rsidR="005B4F8B" w:rsidRPr="00FC29FE">
        <w:rPr>
          <w:rFonts w:ascii="Georgia" w:hAnsi="Georgia"/>
          <w:position w:val="-12"/>
        </w:rPr>
        <w:object w:dxaOrig="1380" w:dyaOrig="360">
          <v:shape id="_x0000_i1094" type="#_x0000_t75" style="width:69pt;height:18pt" o:ole="">
            <v:imagedata r:id="rId162" o:title=""/>
          </v:shape>
          <o:OLEObject Type="Embed" ProgID="Equation.DSMT4" ShapeID="_x0000_i1094" DrawAspect="Content" ObjectID="_1336039190" r:id="rId163"/>
        </w:object>
      </w:r>
      <w:r w:rsidR="005B4F8B" w:rsidRPr="00735262">
        <w:rPr>
          <w:rFonts w:ascii="Georgia" w:hAnsi="Georgia"/>
        </w:rPr>
        <w:t xml:space="preserve"> at </w:t>
      </w:r>
      <w:r w:rsidR="005B4F8B" w:rsidRPr="00FC29FE">
        <w:rPr>
          <w:rFonts w:ascii="Georgia" w:hAnsi="Georgia"/>
          <w:position w:val="-14"/>
        </w:rPr>
        <w:object w:dxaOrig="1040" w:dyaOrig="400">
          <v:shape id="_x0000_i1095" type="#_x0000_t75" style="width:52pt;height:20pt" o:ole="">
            <v:imagedata r:id="rId164" o:title=""/>
          </v:shape>
          <o:OLEObject Type="Embed" ProgID="Equation.DSMT4" ShapeID="_x0000_i1095" DrawAspect="Content" ObjectID="_1336039191" r:id="rId165"/>
        </w:object>
      </w:r>
      <w:r w:rsidR="005B4F8B" w:rsidRPr="00735262">
        <w:rPr>
          <w:rFonts w:ascii="Georgia" w:hAnsi="Georgia"/>
        </w:rPr>
        <w:t xml:space="preserve"> can be used to approximate </w:t>
      </w:r>
      <w:r w:rsidR="005B4F8B" w:rsidRPr="00FC29FE">
        <w:rPr>
          <w:rFonts w:ascii="Georgia" w:hAnsi="Georgia"/>
          <w:position w:val="-14"/>
        </w:rPr>
        <w:object w:dxaOrig="1040" w:dyaOrig="400">
          <v:shape id="_x0000_i1096" type="#_x0000_t75" style="width:52pt;height:20pt" o:ole="">
            <v:imagedata r:id="rId166" o:title=""/>
          </v:shape>
          <o:OLEObject Type="Embed" ProgID="Equation.DSMT4" ShapeID="_x0000_i1096" DrawAspect="Content" ObjectID="_1336039192" r:id="rId167"/>
        </w:object>
      </w:r>
      <w:r w:rsidR="005B4F8B" w:rsidRPr="00735262">
        <w:rPr>
          <w:rFonts w:ascii="Georgia" w:hAnsi="Georgia"/>
        </w:rPr>
        <w:t xml:space="preserve"> at a nearby point with </w:t>
      </w:r>
      <w:r w:rsidR="005B4F8B" w:rsidRPr="00284F60">
        <w:rPr>
          <w:rFonts w:ascii="Georgia" w:hAnsi="Georgia"/>
          <w:i/>
        </w:rPr>
        <w:t>x</w:t>
      </w:r>
      <w:r w:rsidR="005B4F8B" w:rsidRPr="00735262">
        <w:rPr>
          <w:rFonts w:ascii="Georgia" w:hAnsi="Georgia"/>
        </w:rPr>
        <w:t>-coordinate</w:t>
      </w:r>
      <w:r>
        <w:rPr>
          <w:rFonts w:ascii="Georgia" w:hAnsi="Georgia"/>
        </w:rPr>
        <w:t xml:space="preserve"> </w:t>
      </w:r>
      <w:r>
        <w:rPr>
          <w:rFonts w:ascii="Georgia" w:hAnsi="Georgia"/>
          <w:i/>
        </w:rPr>
        <w:t xml:space="preserve">a </w:t>
      </w:r>
      <w:r>
        <w:rPr>
          <w:rFonts w:ascii="Georgia" w:hAnsi="Georgia"/>
        </w:rPr>
        <w:t xml:space="preserve">+ </w:t>
      </w:r>
      <w:r>
        <w:rPr>
          <w:rFonts w:ascii="Georgia" w:hAnsi="Georgia"/>
          <w:i/>
        </w:rPr>
        <w:t>dx</w:t>
      </w:r>
      <w:r w:rsidR="005B4F8B" w:rsidRPr="00735262">
        <w:rPr>
          <w:rFonts w:ascii="Georgia" w:hAnsi="Georgia"/>
        </w:rPr>
        <w:t xml:space="preserve">.   When </w:t>
      </w:r>
      <w:r w:rsidR="005B4F8B" w:rsidRPr="00FC29FE">
        <w:rPr>
          <w:rFonts w:ascii="Georgia" w:hAnsi="Georgia"/>
          <w:position w:val="-4"/>
        </w:rPr>
        <w:object w:dxaOrig="300" w:dyaOrig="260">
          <v:shape id="_x0000_i1097" type="#_x0000_t75" style="width:15pt;height:13pt" o:ole="">
            <v:imagedata r:id="rId168" o:title=""/>
          </v:shape>
          <o:OLEObject Type="Embed" ProgID="Equation.DSMT4" ShapeID="_x0000_i1097" DrawAspect="Content" ObjectID="_1336039193" r:id="rId169"/>
        </w:object>
      </w:r>
      <w:r w:rsidR="005B4F8B" w:rsidRPr="00735262">
        <w:rPr>
          <w:rFonts w:ascii="Georgia" w:hAnsi="Georgia"/>
        </w:rPr>
        <w:t xml:space="preserve">is small, the value of the tangent line at the point with </w:t>
      </w:r>
      <w:r w:rsidR="005B4F8B" w:rsidRPr="00284F60">
        <w:rPr>
          <w:rFonts w:ascii="Georgia" w:hAnsi="Georgia"/>
          <w:i/>
        </w:rPr>
        <w:t>x</w:t>
      </w:r>
      <w:r w:rsidR="005B4F8B" w:rsidRPr="00735262">
        <w:rPr>
          <w:rFonts w:ascii="Georgia" w:hAnsi="Georgia"/>
        </w:rPr>
        <w:t>-coordinate</w:t>
      </w:r>
      <w:r w:rsidRPr="002E153A">
        <w:rPr>
          <w:rFonts w:ascii="Georgia" w:hAnsi="Georgia"/>
          <w:i/>
        </w:rPr>
        <w:t xml:space="preserve"> </w:t>
      </w:r>
      <w:r>
        <w:rPr>
          <w:rFonts w:ascii="Georgia" w:hAnsi="Georgia"/>
          <w:i/>
        </w:rPr>
        <w:t xml:space="preserve">a </w:t>
      </w:r>
      <w:r>
        <w:rPr>
          <w:rFonts w:ascii="Georgia" w:hAnsi="Georgia"/>
        </w:rPr>
        <w:t xml:space="preserve">+ </w:t>
      </w:r>
      <w:r>
        <w:rPr>
          <w:rFonts w:ascii="Georgia" w:hAnsi="Georgia"/>
          <w:i/>
        </w:rPr>
        <w:t>dx</w:t>
      </w:r>
      <w:r w:rsidR="005B4F8B" w:rsidRPr="00735262">
        <w:rPr>
          <w:rFonts w:ascii="Georgia" w:hAnsi="Georgia"/>
        </w:rPr>
        <w:t xml:space="preserve"> will be very close</w:t>
      </w:r>
      <w:r>
        <w:rPr>
          <w:rFonts w:ascii="Georgia" w:hAnsi="Georgia"/>
        </w:rPr>
        <w:t xml:space="preserve"> to </w:t>
      </w:r>
      <w:r w:rsidRPr="00735262">
        <w:rPr>
          <w:rFonts w:ascii="Georgia" w:hAnsi="Georgia"/>
        </w:rPr>
        <w:t xml:space="preserve">the value of </w:t>
      </w:r>
      <w:r w:rsidRPr="00FC29FE">
        <w:rPr>
          <w:rFonts w:ascii="Georgia" w:hAnsi="Georgia"/>
          <w:position w:val="-12"/>
        </w:rPr>
        <w:object w:dxaOrig="1140" w:dyaOrig="360">
          <v:shape id="_x0000_i1098" type="#_x0000_t75" style="width:57pt;height:18pt" o:ole="">
            <v:imagedata r:id="rId170" o:title=""/>
          </v:shape>
          <o:OLEObject Type="Embed" ProgID="Equation.DSMT4" ShapeID="_x0000_i1098" DrawAspect="Content" ObjectID="_1336039194" r:id="rId171"/>
        </w:object>
      </w:r>
      <w:r w:rsidR="005B4F8B" w:rsidRPr="00735262">
        <w:rPr>
          <w:rFonts w:ascii="Georgia" w:hAnsi="Georgia"/>
        </w:rPr>
        <w:t>. Using radian measure,</w:t>
      </w:r>
      <w:r w:rsidR="005B4F8B" w:rsidRPr="00FC29FE">
        <w:rPr>
          <w:rFonts w:ascii="Georgia" w:hAnsi="Georgia"/>
          <w:position w:val="-4"/>
        </w:rPr>
        <w:object w:dxaOrig="420" w:dyaOrig="260">
          <v:shape id="_x0000_i1099" type="#_x0000_t75" style="width:21pt;height:13pt" o:ole="">
            <v:imagedata r:id="rId172" o:title=""/>
          </v:shape>
          <o:OLEObject Type="Embed" ProgID="Equation.DSMT4" ShapeID="_x0000_i1099" DrawAspect="Content" ObjectID="_1336039195" r:id="rId173"/>
        </w:object>
      </w:r>
      <w:r w:rsidR="005B4F8B" w:rsidRPr="00735262">
        <w:rPr>
          <w:rFonts w:ascii="Georgia" w:hAnsi="Georgia"/>
        </w:rPr>
        <w:t xml:space="preserve"> is equivalent to </w:t>
      </w:r>
      <w:r w:rsidR="005B4F8B" w:rsidRPr="00FC29FE">
        <w:rPr>
          <w:rFonts w:ascii="Georgia" w:hAnsi="Georgia"/>
          <w:position w:val="-24"/>
        </w:rPr>
        <w:object w:dxaOrig="1080" w:dyaOrig="620">
          <v:shape id="_x0000_i1100" type="#_x0000_t75" style="width:54pt;height:31pt" o:ole="">
            <v:imagedata r:id="rId174" o:title=""/>
          </v:shape>
          <o:OLEObject Type="Embed" ProgID="Equation.DSMT4" ShapeID="_x0000_i1100" DrawAspect="Content" ObjectID="_1336039196" r:id="rId175"/>
        </w:object>
      </w:r>
      <w:r w:rsidR="005B4F8B" w:rsidRPr="00735262">
        <w:rPr>
          <w:rFonts w:ascii="Georgia" w:hAnsi="Georgia"/>
        </w:rPr>
        <w:t xml:space="preserve"> , or 0.5585 radians</w:t>
      </w:r>
      <w:r>
        <w:rPr>
          <w:rFonts w:ascii="Georgia" w:hAnsi="Georgia"/>
        </w:rPr>
        <w:t>.</w:t>
      </w:r>
    </w:p>
    <w:p w:rsidR="005B4F8B" w:rsidRPr="00735262" w:rsidRDefault="005B4F8B">
      <w:pPr>
        <w:pStyle w:val="paragraph"/>
        <w:rPr>
          <w:rFonts w:ascii="Georgia" w:hAnsi="Georgia"/>
        </w:rPr>
      </w:pPr>
    </w:p>
    <w:p w:rsidR="005B4F8B" w:rsidRPr="00735262" w:rsidRDefault="005B4F8B">
      <w:pPr>
        <w:pStyle w:val="paragraph"/>
        <w:rPr>
          <w:rFonts w:ascii="Georgia" w:hAnsi="Georgia"/>
        </w:rPr>
      </w:pPr>
      <w:r w:rsidRPr="00735262">
        <w:rPr>
          <w:rFonts w:ascii="Georgia" w:hAnsi="Georgia"/>
        </w:rPr>
        <w:t xml:space="preserve">Consider a geometric interpretation of differentials </w:t>
      </w:r>
      <w:r w:rsidRPr="00FC29FE">
        <w:rPr>
          <w:rFonts w:ascii="Georgia" w:hAnsi="Georgia"/>
          <w:position w:val="-4"/>
        </w:rPr>
        <w:object w:dxaOrig="300" w:dyaOrig="260">
          <v:shape id="_x0000_i1101" type="#_x0000_t75" style="width:15pt;height:13pt" o:ole="">
            <v:imagedata r:id="rId176" o:title=""/>
          </v:shape>
          <o:OLEObject Type="Embed" ProgID="Equation.DSMT4" ShapeID="_x0000_i1101" DrawAspect="Content" ObjectID="_1336039197" r:id="rId177"/>
        </w:object>
      </w:r>
      <w:r w:rsidRPr="00735262">
        <w:rPr>
          <w:rFonts w:ascii="Georgia" w:hAnsi="Georgia"/>
        </w:rPr>
        <w:t xml:space="preserve"> and </w:t>
      </w:r>
      <w:r w:rsidRPr="00FC29FE">
        <w:rPr>
          <w:rFonts w:ascii="Georgia" w:hAnsi="Georgia"/>
          <w:position w:val="-10"/>
        </w:rPr>
        <w:object w:dxaOrig="300" w:dyaOrig="320">
          <v:shape id="_x0000_i1102" type="#_x0000_t75" style="width:15pt;height:16pt" o:ole="">
            <v:imagedata r:id="rId178" o:title=""/>
          </v:shape>
          <o:OLEObject Type="Embed" ProgID="Equation.DSMT4" ShapeID="_x0000_i1102" DrawAspect="Content" ObjectID="_1336039198" r:id="rId179"/>
        </w:object>
      </w:r>
      <w:r w:rsidRPr="00735262">
        <w:rPr>
          <w:rFonts w:ascii="Georgia" w:hAnsi="Georgia"/>
        </w:rPr>
        <w:t xml:space="preserve"> and their relation to </w:t>
      </w:r>
      <w:r w:rsidRPr="00FC29FE">
        <w:rPr>
          <w:rFonts w:ascii="Georgia" w:hAnsi="Georgia"/>
          <w:position w:val="-4"/>
        </w:rPr>
        <w:object w:dxaOrig="340" w:dyaOrig="260">
          <v:shape id="_x0000_i1103" type="#_x0000_t75" style="width:17pt;height:13pt" o:ole="">
            <v:imagedata r:id="rId180" o:title=""/>
          </v:shape>
          <o:OLEObject Type="Embed" ProgID="Equation.DSMT4" ShapeID="_x0000_i1103" DrawAspect="Content" ObjectID="_1336039199" r:id="rId181"/>
        </w:object>
      </w:r>
      <w:r w:rsidRPr="00735262">
        <w:rPr>
          <w:rFonts w:ascii="Georgia" w:hAnsi="Georgia"/>
        </w:rPr>
        <w:t xml:space="preserve"> and </w:t>
      </w:r>
      <w:r w:rsidRPr="00FC29FE">
        <w:rPr>
          <w:rFonts w:ascii="Georgia" w:hAnsi="Georgia"/>
          <w:position w:val="-10"/>
        </w:rPr>
        <w:object w:dxaOrig="340" w:dyaOrig="320">
          <v:shape id="_x0000_i1104" type="#_x0000_t75" style="width:17pt;height:16pt" o:ole="">
            <v:imagedata r:id="rId182" o:title=""/>
          </v:shape>
          <o:OLEObject Type="Embed" ProgID="Equation.DSMT4" ShapeID="_x0000_i1104" DrawAspect="Content" ObjectID="_1336039200" r:id="rId183"/>
        </w:object>
      </w:r>
      <w:r w:rsidR="00D35225">
        <w:rPr>
          <w:rFonts w:ascii="Georgia" w:hAnsi="Georgia"/>
        </w:rPr>
        <w:t xml:space="preserve">, </w:t>
      </w:r>
      <w:r w:rsidRPr="00735262">
        <w:rPr>
          <w:rFonts w:ascii="Georgia" w:hAnsi="Georgia"/>
        </w:rPr>
        <w:t xml:space="preserve">where a tangent line is used to approximate </w:t>
      </w:r>
      <w:r w:rsidRPr="00FC29FE">
        <w:rPr>
          <w:rFonts w:ascii="Georgia" w:hAnsi="Georgia"/>
          <w:position w:val="-10"/>
        </w:rPr>
        <w:object w:dxaOrig="520" w:dyaOrig="320">
          <v:shape id="_x0000_i1105" type="#_x0000_t75" style="width:26pt;height:16pt" o:ole="">
            <v:imagedata r:id="rId184" o:title=""/>
          </v:shape>
          <o:OLEObject Type="Embed" ProgID="Equation.DSMT4" ShapeID="_x0000_i1105" DrawAspect="Content" ObjectID="_1336039201" r:id="rId185"/>
        </w:object>
      </w:r>
      <w:r w:rsidR="00D35225">
        <w:rPr>
          <w:rFonts w:ascii="Georgia" w:hAnsi="Georgia"/>
        </w:rPr>
        <w:t xml:space="preserve"> near a given value</w:t>
      </w:r>
      <w:r w:rsidR="00FD4DB9">
        <w:rPr>
          <w:rFonts w:ascii="Georgia" w:hAnsi="Georgia"/>
        </w:rPr>
        <w:t xml:space="preserve"> (see Figu</w:t>
      </w:r>
      <w:r w:rsidR="00C638DD">
        <w:rPr>
          <w:rFonts w:ascii="Georgia" w:hAnsi="Georgia"/>
        </w:rPr>
        <w:t>re 7)</w:t>
      </w:r>
      <w:r w:rsidR="00D35225">
        <w:rPr>
          <w:rFonts w:ascii="Georgia" w:hAnsi="Georgia"/>
        </w:rPr>
        <w:t>.</w:t>
      </w:r>
    </w:p>
    <w:p w:rsidR="005B4F8B" w:rsidRPr="00735262" w:rsidRDefault="005B4F8B">
      <w:pPr>
        <w:pStyle w:val="paragraph"/>
        <w:rPr>
          <w:rFonts w:ascii="Georgia" w:hAnsi="Georgia"/>
        </w:rPr>
      </w:pPr>
      <w:r w:rsidRPr="00FC29FE">
        <w:rPr>
          <w:rFonts w:ascii="Georgia" w:hAnsi="Georgia"/>
          <w:position w:val="-24"/>
        </w:rPr>
        <w:object w:dxaOrig="2880" w:dyaOrig="620">
          <v:shape id="_x0000_i1106" type="#_x0000_t75" style="width:2in;height:31pt" o:ole="">
            <v:imagedata r:id="rId186" o:title=""/>
          </v:shape>
          <o:OLEObject Type="Embed" ProgID="Equation.DSMT4" ShapeID="_x0000_i1106" DrawAspect="Content" ObjectID="_1336039202" r:id="rId187"/>
        </w:object>
      </w:r>
    </w:p>
    <w:p w:rsidR="005B4F8B" w:rsidRPr="00735262" w:rsidRDefault="00730A3D">
      <w:pPr>
        <w:pStyle w:val="paragraph"/>
        <w:rPr>
          <w:rFonts w:ascii="Georgia" w:hAnsi="Georgia"/>
        </w:rPr>
      </w:pPr>
      <w:r>
        <w:rPr>
          <w:noProof/>
        </w:rPr>
        <w:drawing>
          <wp:inline distT="0" distB="0" distL="0" distR="0">
            <wp:extent cx="5476240" cy="300736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76240" cy="3007360"/>
                    </a:xfrm>
                    <a:prstGeom prst="rect">
                      <a:avLst/>
                    </a:prstGeom>
                    <a:noFill/>
                    <a:ln>
                      <a:noFill/>
                    </a:ln>
                  </pic:spPr>
                </pic:pic>
              </a:graphicData>
            </a:graphic>
          </wp:inline>
        </w:drawing>
      </w:r>
    </w:p>
    <w:p w:rsidR="005B4F8B" w:rsidRPr="00735262" w:rsidRDefault="005B4F8B" w:rsidP="00115056">
      <w:pPr>
        <w:pStyle w:val="paragraph"/>
        <w:jc w:val="center"/>
        <w:outlineLvl w:val="0"/>
        <w:rPr>
          <w:rFonts w:ascii="Georgia" w:hAnsi="Georgia"/>
        </w:rPr>
      </w:pPr>
      <w:r w:rsidRPr="0006773E">
        <w:rPr>
          <w:rFonts w:ascii="Georgia" w:hAnsi="Georgia"/>
          <w:i/>
        </w:rPr>
        <w:t>Figure 7</w:t>
      </w:r>
      <w:r w:rsidR="00C638DD" w:rsidRPr="0006773E">
        <w:rPr>
          <w:rFonts w:ascii="Georgia" w:hAnsi="Georgia"/>
          <w:i/>
        </w:rPr>
        <w:t>.</w:t>
      </w:r>
      <w:r w:rsidR="00C638DD">
        <w:rPr>
          <w:rFonts w:ascii="Georgia" w:hAnsi="Georgia"/>
        </w:rPr>
        <w:t xml:space="preserve"> A</w:t>
      </w:r>
      <w:r w:rsidR="00C638DD" w:rsidRPr="00735262">
        <w:rPr>
          <w:rFonts w:ascii="Georgia" w:hAnsi="Georgia"/>
        </w:rPr>
        <w:t xml:space="preserve"> geometric interpretation of differentials</w:t>
      </w:r>
      <w:r w:rsidR="00C638DD">
        <w:rPr>
          <w:rFonts w:ascii="Georgia" w:hAnsi="Georgia"/>
        </w:rPr>
        <w:t xml:space="preserve"> to estimate sin(32</w:t>
      </w:r>
      <w:r w:rsidR="00C638DD">
        <w:rPr>
          <w:rFonts w:ascii="Georgia" w:hAnsi="Georgia"/>
        </w:rPr>
        <w:sym w:font="Symbol" w:char="F0B0"/>
      </w:r>
      <w:r w:rsidR="00C638DD">
        <w:rPr>
          <w:rFonts w:ascii="Georgia" w:hAnsi="Georgia"/>
        </w:rPr>
        <w:t>).</w:t>
      </w:r>
    </w:p>
    <w:p w:rsidR="005B4F8B" w:rsidRPr="00735262" w:rsidRDefault="005B4F8B" w:rsidP="005B4F8B">
      <w:pPr>
        <w:pStyle w:val="paragraph"/>
        <w:rPr>
          <w:rFonts w:ascii="Georgia" w:hAnsi="Georgia"/>
        </w:rPr>
      </w:pPr>
      <w:bookmarkStart w:id="6" w:name="OLE_LINK33"/>
      <w:bookmarkStart w:id="7" w:name="OLE_LINK34"/>
    </w:p>
    <w:bookmarkEnd w:id="6"/>
    <w:bookmarkEnd w:id="7"/>
    <w:p w:rsidR="005B4F8B" w:rsidRPr="00735262" w:rsidRDefault="005B4F8B">
      <w:pPr>
        <w:pStyle w:val="paragraph"/>
        <w:rPr>
          <w:rFonts w:ascii="Georgia" w:hAnsi="Georgia"/>
        </w:rPr>
      </w:pPr>
      <w:r w:rsidRPr="00735262">
        <w:rPr>
          <w:rFonts w:ascii="Georgia" w:hAnsi="Georgia"/>
        </w:rPr>
        <w:t xml:space="preserve">Since </w:t>
      </w:r>
      <w:r w:rsidRPr="00FC29FE">
        <w:rPr>
          <w:rFonts w:ascii="Georgia" w:hAnsi="Georgia"/>
          <w:position w:val="-30"/>
        </w:rPr>
        <w:object w:dxaOrig="2440" w:dyaOrig="720">
          <v:shape id="_x0000_i1107" type="#_x0000_t75" style="width:122pt;height:36pt" o:ole="">
            <v:imagedata r:id="rId189" o:title=""/>
          </v:shape>
          <o:OLEObject Type="Embed" ProgID="Equation.DSMT4" ShapeID="_x0000_i1107" DrawAspect="Content" ObjectID="_1336039203" r:id="rId190"/>
        </w:object>
      </w:r>
      <w:r w:rsidRPr="00735262">
        <w:rPr>
          <w:rFonts w:ascii="Georgia" w:hAnsi="Georgia"/>
        </w:rPr>
        <w:t xml:space="preserve"> and</w:t>
      </w:r>
      <w:r w:rsidRPr="00FC29FE">
        <w:rPr>
          <w:rFonts w:ascii="Georgia" w:hAnsi="Georgia"/>
          <w:position w:val="-12"/>
        </w:rPr>
        <w:object w:dxaOrig="1500" w:dyaOrig="360">
          <v:shape id="_x0000_i1108" type="#_x0000_t75" style="width:74pt;height:18pt" o:ole="">
            <v:imagedata r:id="rId191" o:title=""/>
          </v:shape>
          <o:OLEObject Type="Embed" ProgID="Equation.DSMT4" ShapeID="_x0000_i1108" DrawAspect="Content" ObjectID="_1336039204" r:id="rId192"/>
        </w:object>
      </w:r>
      <w:r w:rsidRPr="00735262">
        <w:rPr>
          <w:rFonts w:ascii="Georgia" w:hAnsi="Georgia"/>
        </w:rPr>
        <w:t>,</w:t>
      </w:r>
    </w:p>
    <w:p w:rsidR="005B4F8B" w:rsidRPr="00735262" w:rsidRDefault="005B4F8B">
      <w:pPr>
        <w:pStyle w:val="paragraph"/>
        <w:rPr>
          <w:rFonts w:ascii="Georgia" w:hAnsi="Georgia"/>
        </w:rPr>
      </w:pPr>
      <w:r w:rsidRPr="00735262">
        <w:rPr>
          <w:rFonts w:ascii="Georgia" w:hAnsi="Georgia"/>
        </w:rPr>
        <w:t xml:space="preserve">Then, </w:t>
      </w:r>
    </w:p>
    <w:commentRangeStart w:id="8"/>
    <w:p w:rsidR="005B4F8B" w:rsidRPr="00735262" w:rsidRDefault="00D35225" w:rsidP="005B4F8B">
      <w:pPr>
        <w:pStyle w:val="paragraph"/>
        <w:rPr>
          <w:rFonts w:ascii="Georgia" w:hAnsi="Georgia"/>
        </w:rPr>
      </w:pPr>
      <w:r w:rsidRPr="00FC29FE">
        <w:rPr>
          <w:rFonts w:ascii="Georgia" w:hAnsi="Georgia"/>
          <w:position w:val="-122"/>
        </w:rPr>
        <w:object w:dxaOrig="4780" w:dyaOrig="2560">
          <v:shape id="_x0000_i1109" type="#_x0000_t75" style="width:239pt;height:128pt" o:ole="">
            <v:imagedata r:id="rId193" o:title=""/>
          </v:shape>
          <o:OLEObject Type="Embed" ProgID="Equation.3" ShapeID="_x0000_i1109" DrawAspect="Content" ObjectID="_1336039205" r:id="rId194"/>
        </w:object>
      </w:r>
      <w:commentRangeEnd w:id="8"/>
      <w:r w:rsidR="00850D58">
        <w:rPr>
          <w:rStyle w:val="CommentReference"/>
          <w:rFonts w:ascii="Times New Roman" w:eastAsia="맑은 고딕" w:hAnsi="Times New Roman"/>
          <w:szCs w:val="24"/>
        </w:rPr>
        <w:commentReference w:id="8"/>
      </w:r>
      <w:r w:rsidR="005B4F8B" w:rsidRPr="00735262">
        <w:rPr>
          <w:rFonts w:ascii="Georgia" w:hAnsi="Georgia"/>
        </w:rPr>
        <w:t>.</w:t>
      </w:r>
    </w:p>
    <w:p w:rsidR="005B4F8B" w:rsidRPr="00735262" w:rsidRDefault="005B4F8B" w:rsidP="005B4F8B">
      <w:pPr>
        <w:pStyle w:val="paragraph"/>
        <w:rPr>
          <w:rFonts w:ascii="Georgia" w:hAnsi="Georgia"/>
        </w:rPr>
      </w:pPr>
      <w:r w:rsidRPr="00735262">
        <w:rPr>
          <w:rFonts w:ascii="Georgia" w:hAnsi="Georgia"/>
        </w:rPr>
        <w:t xml:space="preserve"> </w:t>
      </w:r>
    </w:p>
    <w:p w:rsidR="005B4F8B" w:rsidRPr="00735262" w:rsidRDefault="005B4F8B" w:rsidP="005B4F8B">
      <w:pPr>
        <w:widowControl w:val="0"/>
        <w:autoSpaceDE w:val="0"/>
        <w:autoSpaceDN w:val="0"/>
        <w:adjustRightInd w:val="0"/>
        <w:spacing w:before="240"/>
        <w:outlineLvl w:val="0"/>
        <w:rPr>
          <w:rFonts w:ascii="Georgia" w:hAnsi="Georgia"/>
          <w:b/>
          <w:szCs w:val="29"/>
        </w:rPr>
      </w:pPr>
      <w:r w:rsidRPr="00735262">
        <w:rPr>
          <w:rFonts w:ascii="Georgia" w:hAnsi="Georgia"/>
          <w:b/>
          <w:szCs w:val="29"/>
        </w:rPr>
        <w:t>Mathematical Focus 6</w:t>
      </w:r>
    </w:p>
    <w:p w:rsidR="005B4F8B" w:rsidRPr="00735262" w:rsidRDefault="005B4F8B" w:rsidP="005B4F8B">
      <w:pPr>
        <w:spacing w:after="240"/>
        <w:rPr>
          <w:rFonts w:ascii="Georgia" w:hAnsi="Georgia"/>
          <w:i/>
        </w:rPr>
      </w:pPr>
      <w:r w:rsidRPr="00735262">
        <w:rPr>
          <w:rFonts w:ascii="Georgia" w:hAnsi="Georgia"/>
          <w:i/>
        </w:rPr>
        <w:t xml:space="preserve">The theory of Taylor series provides the definition of the sine function </w:t>
      </w:r>
      <w:r>
        <w:rPr>
          <w:rFonts w:ascii="Georgia" w:hAnsi="Georgia"/>
          <w:i/>
        </w:rPr>
        <w:t xml:space="preserve">based </w:t>
      </w:r>
      <w:r w:rsidRPr="00735262">
        <w:rPr>
          <w:rFonts w:ascii="Georgia" w:hAnsi="Georgia"/>
          <w:i/>
        </w:rPr>
        <w:t>on the foundations of the real number system, independent of any geometric considerations.</w:t>
      </w:r>
    </w:p>
    <w:p w:rsidR="005B4F8B" w:rsidRDefault="005B4F8B">
      <w:r w:rsidRPr="00F93275">
        <w:t xml:space="preserve">The sine function could be defined </w:t>
      </w:r>
      <w:r w:rsidR="00633A45">
        <w:t>using an</w:t>
      </w:r>
      <w:r w:rsidRPr="00F93275">
        <w:t xml:space="preserve"> infinite series. </w:t>
      </w:r>
      <w:r>
        <w:t xml:space="preserve">The following identity holds for all real numbers </w:t>
      </w:r>
      <w:r w:rsidRPr="00284F60">
        <w:rPr>
          <w:i/>
        </w:rPr>
        <w:t>x</w:t>
      </w:r>
      <w:r>
        <w:t>, with angles measured in radians:</w:t>
      </w:r>
    </w:p>
    <w:p w:rsidR="005B4F8B" w:rsidRDefault="005B4F8B">
      <w:r w:rsidRPr="00FC29FE">
        <w:rPr>
          <w:position w:val="-28"/>
        </w:rPr>
        <w:object w:dxaOrig="4380" w:dyaOrig="700">
          <v:shape id="_x0000_i1110" type="#_x0000_t75" style="width:219pt;height:35pt" o:ole="">
            <v:imagedata r:id="rId195" o:title=""/>
          </v:shape>
          <o:OLEObject Type="Embed" ProgID="Equation.DSMT4" ShapeID="_x0000_i1110" DrawAspect="Content" ObjectID="_1336039206" r:id="rId196"/>
        </w:object>
      </w:r>
    </w:p>
    <w:p w:rsidR="005B4F8B" w:rsidRDefault="005B4F8B">
      <w:r>
        <w:t>The sine function is closely approximated by its Taylor polynomial of degree 7 for a full cycle centered on the origin,</w:t>
      </w:r>
      <w:r w:rsidR="0006773E">
        <w:t xml:space="preserve"> </w:t>
      </w:r>
      <w:r w:rsidRPr="00FC29FE">
        <w:rPr>
          <w:position w:val="-6"/>
        </w:rPr>
        <w:object w:dxaOrig="1140" w:dyaOrig="260">
          <v:shape id="_x0000_i1111" type="#_x0000_t75" style="width:57pt;height:13pt" o:ole="">
            <v:imagedata r:id="rId197" o:title=""/>
          </v:shape>
          <o:OLEObject Type="Embed" ProgID="Equation.DSMT4" ShapeID="_x0000_i1111" DrawAspect="Content" ObjectID="_1336039207" r:id="rId198"/>
        </w:object>
      </w:r>
      <w:r w:rsidR="0006773E">
        <w:rPr>
          <w:position w:val="-6"/>
        </w:rPr>
        <w:t xml:space="preserve"> </w:t>
      </w:r>
      <w:r w:rsidR="0006773E" w:rsidRPr="0006773E">
        <w:t>(see Figure 8)</w:t>
      </w:r>
      <w:r w:rsidRPr="0006773E">
        <w:t>.</w:t>
      </w:r>
    </w:p>
    <w:p w:rsidR="005B4F8B" w:rsidRDefault="005B4F8B"/>
    <w:p w:rsidR="005B4F8B" w:rsidRPr="00115056" w:rsidRDefault="00730A3D" w:rsidP="00115056">
      <w:pPr>
        <w:widowControl w:val="0"/>
        <w:autoSpaceDE w:val="0"/>
        <w:autoSpaceDN w:val="0"/>
        <w:adjustRightInd w:val="0"/>
        <w:spacing w:before="240" w:after="240"/>
        <w:jc w:val="center"/>
        <w:rPr>
          <w:rFonts w:ascii="Georgia" w:hAnsi="Georgia"/>
          <w:szCs w:val="32"/>
        </w:rPr>
      </w:pPr>
      <w:r>
        <w:rPr>
          <w:noProof/>
        </w:rPr>
        <w:lastRenderedPageBreak/>
        <w:drawing>
          <wp:inline distT="0" distB="0" distL="0" distR="0">
            <wp:extent cx="5313680" cy="3200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13680" cy="3200400"/>
                    </a:xfrm>
                    <a:prstGeom prst="rect">
                      <a:avLst/>
                    </a:prstGeom>
                    <a:noFill/>
                    <a:ln>
                      <a:noFill/>
                    </a:ln>
                  </pic:spPr>
                </pic:pic>
              </a:graphicData>
            </a:graphic>
          </wp:inline>
        </w:drawing>
      </w:r>
      <w:r w:rsidR="005B4F8B" w:rsidRPr="00FC29FE" w:rsidDel="00FC29FE">
        <w:t xml:space="preserve">                                 </w:t>
      </w:r>
      <w:r w:rsidR="005B4F8B" w:rsidRPr="00C638DD">
        <w:rPr>
          <w:rFonts w:ascii="Georgia" w:hAnsi="Georgia"/>
          <w:i/>
          <w:szCs w:val="32"/>
        </w:rPr>
        <w:t>Figure 8</w:t>
      </w:r>
      <w:r w:rsidR="00C638DD" w:rsidRPr="00C638DD">
        <w:rPr>
          <w:rFonts w:ascii="Georgia" w:hAnsi="Georgia"/>
          <w:i/>
          <w:szCs w:val="32"/>
        </w:rPr>
        <w:t>.</w:t>
      </w:r>
      <w:r w:rsidR="00C638DD">
        <w:rPr>
          <w:rFonts w:ascii="Georgia" w:hAnsi="Georgia"/>
          <w:szCs w:val="32"/>
        </w:rPr>
        <w:t xml:space="preserve"> Taylor polynomial approximating the sine function.</w:t>
      </w:r>
    </w:p>
    <w:p w:rsidR="005B4F8B" w:rsidRPr="00735262" w:rsidRDefault="005B4F8B" w:rsidP="005B4F8B">
      <w:pPr>
        <w:widowControl w:val="0"/>
        <w:autoSpaceDE w:val="0"/>
        <w:autoSpaceDN w:val="0"/>
        <w:adjustRightInd w:val="0"/>
        <w:spacing w:before="240" w:after="240"/>
        <w:rPr>
          <w:rFonts w:ascii="Georgia" w:hAnsi="Georgia"/>
          <w:b/>
          <w:sz w:val="28"/>
          <w:szCs w:val="32"/>
          <w:u w:val="single"/>
        </w:rPr>
      </w:pPr>
    </w:p>
    <w:p w:rsidR="005B4F8B" w:rsidRPr="00735262" w:rsidRDefault="005B4F8B" w:rsidP="005B4F8B">
      <w:pPr>
        <w:widowControl w:val="0"/>
        <w:autoSpaceDE w:val="0"/>
        <w:autoSpaceDN w:val="0"/>
        <w:adjustRightInd w:val="0"/>
        <w:spacing w:before="240" w:after="240"/>
        <w:outlineLvl w:val="0"/>
        <w:rPr>
          <w:rFonts w:ascii="Georgia" w:hAnsi="Georgia"/>
          <w:b/>
          <w:sz w:val="28"/>
          <w:szCs w:val="32"/>
          <w:u w:val="single"/>
        </w:rPr>
      </w:pPr>
      <w:r w:rsidRPr="00735262">
        <w:rPr>
          <w:rFonts w:ascii="Georgia" w:hAnsi="Georgia"/>
          <w:b/>
          <w:sz w:val="28"/>
          <w:szCs w:val="32"/>
          <w:u w:val="single"/>
        </w:rPr>
        <w:t>Post</w:t>
      </w:r>
      <w:r w:rsidR="00C638DD">
        <w:rPr>
          <w:rFonts w:ascii="Georgia" w:hAnsi="Georgia"/>
          <w:b/>
          <w:sz w:val="28"/>
          <w:szCs w:val="32"/>
          <w:u w:val="single"/>
        </w:rPr>
        <w:t>c</w:t>
      </w:r>
      <w:r w:rsidRPr="00735262">
        <w:rPr>
          <w:rFonts w:ascii="Georgia" w:hAnsi="Georgia"/>
          <w:b/>
          <w:sz w:val="28"/>
          <w:szCs w:val="32"/>
          <w:u w:val="single"/>
        </w:rPr>
        <w:t>ommentary</w:t>
      </w:r>
    </w:p>
    <w:p w:rsidR="005B4F8B" w:rsidRPr="00735262" w:rsidRDefault="005B4F8B" w:rsidP="005B4F8B">
      <w:pPr>
        <w:spacing w:after="240"/>
        <w:rPr>
          <w:rFonts w:ascii="Georgia" w:hAnsi="Georgia"/>
        </w:rPr>
      </w:pPr>
      <w:r w:rsidRPr="00735262">
        <w:rPr>
          <w:rFonts w:ascii="Georgia" w:hAnsi="Georgia"/>
        </w:rPr>
        <w:t xml:space="preserve">Although they differ in the use of ratios versus the use of lines as approximation tools, all four methods involve approximations.  The ratio methods depend on a definition of the trigonometric functions and therefore are not generalizable to other types of </w:t>
      </w:r>
      <w:r w:rsidR="00633A45">
        <w:rPr>
          <w:rFonts w:ascii="Georgia" w:hAnsi="Georgia"/>
        </w:rPr>
        <w:t>functions, wh</w:t>
      </w:r>
      <w:r w:rsidR="00633A45" w:rsidRPr="00735262">
        <w:rPr>
          <w:rFonts w:ascii="Georgia" w:hAnsi="Georgia"/>
        </w:rPr>
        <w:t>e</w:t>
      </w:r>
      <w:r w:rsidR="00633A45">
        <w:rPr>
          <w:rFonts w:ascii="Georgia" w:hAnsi="Georgia"/>
        </w:rPr>
        <w:t>reas</w:t>
      </w:r>
      <w:r w:rsidR="00633A45" w:rsidRPr="00735262">
        <w:rPr>
          <w:rFonts w:ascii="Georgia" w:hAnsi="Georgia"/>
        </w:rPr>
        <w:t xml:space="preserve"> </w:t>
      </w:r>
      <w:r w:rsidRPr="00735262">
        <w:rPr>
          <w:rFonts w:ascii="Georgia" w:hAnsi="Georgia"/>
        </w:rPr>
        <w:t xml:space="preserve">the line methods depend on characteristics of continuous functions and therefore can be used </w:t>
      </w:r>
      <w:r>
        <w:rPr>
          <w:rFonts w:ascii="Georgia" w:hAnsi="Georgia"/>
        </w:rPr>
        <w:t>for</w:t>
      </w:r>
      <w:r w:rsidRPr="00735262">
        <w:rPr>
          <w:rFonts w:ascii="Georgia" w:hAnsi="Georgia"/>
        </w:rPr>
        <w:t xml:space="preserve"> </w:t>
      </w:r>
      <w:r>
        <w:rPr>
          <w:rFonts w:ascii="Georgia" w:hAnsi="Georgia"/>
        </w:rPr>
        <w:t>a wider range of</w:t>
      </w:r>
      <w:r w:rsidRPr="00735262">
        <w:rPr>
          <w:rFonts w:ascii="Georgia" w:hAnsi="Georgia"/>
        </w:rPr>
        <w:t xml:space="preserve"> </w:t>
      </w:r>
      <w:r>
        <w:rPr>
          <w:rFonts w:ascii="Georgia" w:hAnsi="Georgia"/>
        </w:rPr>
        <w:t>functions</w:t>
      </w:r>
      <w:r w:rsidRPr="00735262">
        <w:rPr>
          <w:rFonts w:ascii="Georgia" w:hAnsi="Georgia"/>
        </w:rPr>
        <w:t xml:space="preserve">. </w:t>
      </w:r>
    </w:p>
    <w:sectPr w:rsidR="005B4F8B" w:rsidRPr="00735262" w:rsidSect="005B4F8B">
      <w:footerReference w:type="default" r:id="rId200"/>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seaman" w:date="2013-10-28T15:34:00Z" w:initials="ws">
    <w:p w:rsidR="004D79E8" w:rsidRDefault="004D79E8">
      <w:pPr>
        <w:pStyle w:val="CommentText"/>
      </w:pPr>
      <w:r>
        <w:rPr>
          <w:rStyle w:val="CommentReference"/>
        </w:rPr>
        <w:annotationRef/>
      </w:r>
      <w:r>
        <w:t>The mathematical content of each of the foci are correct and contain good and important mathematical ideas ranging from geometric defns and drawings to linear approximations with secants, tangents and higher order derivatives and calculus techniques. It therefore would expose teachers to many mathematical ideas that become highly important in students’ later studies.</w:t>
      </w:r>
    </w:p>
    <w:p w:rsidR="004D79E8" w:rsidRDefault="004D79E8">
      <w:pPr>
        <w:pStyle w:val="CommentText"/>
      </w:pPr>
      <w:r>
        <w:t xml:space="preserve"> In all the examples references to technology such as GSP is given, and I assume technology is implicitly used in computing some of the numerical approximations for numbers like Pi/6, Pi/4, 8Pi/45. </w:t>
      </w:r>
      <w:r>
        <w:br/>
        <w:t>The initial foci indicate that one could use a protractor for angle approximation (and perhaps a ruler) and measure the side lengths for the computation. I think in the questions where technology is invoked explicitly, the question that arose in my mind was, “If you’re going to use technology to ask GSP to do a drawing and then ask GSP to do a measurement, why don’t you just ask GSP what sin(32) is to start with?”</w:t>
      </w:r>
    </w:p>
    <w:p w:rsidR="004D79E8" w:rsidRDefault="004D79E8">
      <w:pPr>
        <w:pStyle w:val="CommentText"/>
      </w:pPr>
      <w:r w:rsidRPr="00587F8E">
        <w:rPr>
          <w:highlight w:val="yellow"/>
        </w:rPr>
        <w:t>Walter is suggesting that there is calculator capacity within GSP, so why wouldn’</w:t>
      </w:r>
      <w:r>
        <w:rPr>
          <w:highlight w:val="yellow"/>
        </w:rPr>
        <w:t>t someone use it?</w:t>
      </w:r>
      <w:r w:rsidRPr="00587F8E">
        <w:rPr>
          <w:highlight w:val="yellow"/>
        </w:rPr>
        <w:t xml:space="preserve"> We chose not to incorporate this comment, because the prompt was asking how to calculate sin(32) without a calculator.</w:t>
      </w:r>
      <w:r>
        <w:t xml:space="preserve"> </w:t>
      </w:r>
      <w:r>
        <w:br/>
        <w:t>This question is not meant to be flippant, but is getting at an important mathematical issue I believe. If you are willing to believe GSP or another technology’s answers for some parts of the problem, why not believe the technology’s answer to the whole problem you are working</w:t>
      </w:r>
    </w:p>
    <w:p w:rsidR="004D79E8" w:rsidRDefault="004D79E8">
      <w:pPr>
        <w:pStyle w:val="CommentText"/>
      </w:pPr>
      <w:r>
        <w:t>on if it will give you one?</w:t>
      </w:r>
    </w:p>
    <w:p w:rsidR="004D79E8" w:rsidRDefault="004D79E8">
      <w:pPr>
        <w:pStyle w:val="CommentText"/>
      </w:pPr>
      <w:r>
        <w:br/>
        <w:t>Finally although this is not a crucial issue for the problem at hand, the question of “how good” an approximation you are getting might be referred to just as a matter of completeness. These are hard questions and depend on the size of the interval, the order of highest derivative you are using and the function(s) in question. Just a reference like  this would be good to my mind:</w:t>
      </w:r>
      <w:r>
        <w:br/>
      </w:r>
      <w:r w:rsidRPr="00862225">
        <w:rPr>
          <w:highlight w:val="yellow"/>
        </w:rPr>
        <w:t xml:space="preserve">We’ve inserted </w:t>
      </w:r>
      <w:r>
        <w:rPr>
          <w:highlight w:val="yellow"/>
        </w:rPr>
        <w:t xml:space="preserve">(and edited) </w:t>
      </w:r>
      <w:r w:rsidRPr="00862225">
        <w:rPr>
          <w:highlight w:val="yellow"/>
        </w:rPr>
        <w:t>his wording as it appears below:</w:t>
      </w:r>
      <w:r>
        <w:br/>
        <w:t>“The question of “how good” an approximation you are getting using secants, tangents or Taylor polynomials willdepend on the size of the x-interval, the order of highest derivative and the function(s) in question. These challenging problems are usually taken up in courses on mathematical analysis and numerical analysis.</w:t>
      </w:r>
      <w:r>
        <w:br/>
        <w:t>“</w:t>
      </w:r>
    </w:p>
  </w:comment>
  <w:comment w:id="1" w:author="Younhee" w:date="2013-10-28T15:37:00Z" w:initials="Y">
    <w:p w:rsidR="004D79E8" w:rsidRDefault="004D79E8" w:rsidP="0049783A">
      <w:pPr>
        <w:pStyle w:val="CommentText"/>
        <w:rPr>
          <w:lang w:eastAsia="ko-KR"/>
        </w:rPr>
      </w:pPr>
      <w:r>
        <w:rPr>
          <w:rStyle w:val="CommentReference"/>
        </w:rPr>
        <w:annotationRef/>
      </w:r>
      <w:r>
        <w:rPr>
          <w:rFonts w:hint="eastAsia"/>
          <w:lang w:eastAsia="ko-KR"/>
        </w:rPr>
        <w:t xml:space="preserve">JL </w:t>
      </w:r>
      <w:r>
        <w:rPr>
          <w:lang w:eastAsia="ko-KR"/>
        </w:rPr>
        <w:t>editing</w:t>
      </w:r>
    </w:p>
    <w:p w:rsidR="004D79E8" w:rsidRDefault="004D79E8" w:rsidP="0049783A">
      <w:pPr>
        <w:pStyle w:val="CommentText"/>
        <w:rPr>
          <w:lang w:eastAsia="ko-KR"/>
        </w:rPr>
      </w:pPr>
    </w:p>
    <w:p w:rsidR="004D79E8" w:rsidRDefault="004D79E8" w:rsidP="0049783A">
      <w:pPr>
        <w:pStyle w:val="CommentText"/>
      </w:pPr>
      <w:r>
        <w:rPr>
          <w:rFonts w:hint="eastAsia"/>
          <w:lang w:eastAsia="ko-KR"/>
        </w:rPr>
        <w:t xml:space="preserve">Using the measure a, </w:t>
      </w:r>
      <w:r w:rsidRPr="0092143D">
        <w:rPr>
          <w:rFonts w:hint="eastAsia"/>
          <w:b/>
          <w:u w:val="single"/>
          <w:lang w:eastAsia="ko-KR"/>
        </w:rPr>
        <w:t>and</w:t>
      </w:r>
      <w:r>
        <w:rPr>
          <w:rFonts w:hint="eastAsia"/>
          <w:lang w:eastAsia="ko-KR"/>
        </w:rPr>
        <w:t xml:space="preserve"> the measure of </w:t>
      </w:r>
      <w:r w:rsidRPr="0092143D">
        <w:rPr>
          <w:rFonts w:hint="eastAsia"/>
          <w:b/>
          <w:u w:val="single"/>
          <w:lang w:eastAsia="ko-KR"/>
        </w:rPr>
        <w:t>b, the</w:t>
      </w:r>
    </w:p>
  </w:comment>
  <w:comment w:id="3" w:author="Younhee" w:date="2014-03-11T20:23:00Z" w:initials="Y">
    <w:p w:rsidR="004D79E8" w:rsidRDefault="004D79E8">
      <w:pPr>
        <w:pStyle w:val="CommentText"/>
        <w:rPr>
          <w:lang w:eastAsia="ko-KR"/>
        </w:rPr>
      </w:pPr>
      <w:r>
        <w:rPr>
          <w:rStyle w:val="CommentReference"/>
        </w:rPr>
        <w:annotationRef/>
      </w:r>
      <w:r>
        <w:rPr>
          <w:rFonts w:hint="eastAsia"/>
          <w:lang w:eastAsia="ko-KR"/>
        </w:rPr>
        <w:t>JL editing and comment</w:t>
      </w:r>
    </w:p>
    <w:p w:rsidR="004D79E8" w:rsidRDefault="004D79E8">
      <w:pPr>
        <w:pStyle w:val="CommentText"/>
        <w:rPr>
          <w:lang w:eastAsia="ko-KR"/>
        </w:rPr>
      </w:pPr>
    </w:p>
    <w:p w:rsidR="004D79E8" w:rsidRDefault="004D79E8">
      <w:pPr>
        <w:pStyle w:val="CommentText"/>
        <w:rPr>
          <w:lang w:eastAsia="ko-KR"/>
        </w:rPr>
      </w:pPr>
      <w:r>
        <w:rPr>
          <w:rFonts w:hint="eastAsia"/>
          <w:lang w:eastAsia="ko-KR"/>
        </w:rPr>
        <w:t>y=0.791</w:t>
      </w:r>
      <w:r w:rsidRPr="00E8213E">
        <w:rPr>
          <w:rFonts w:hint="eastAsia"/>
          <w:b/>
          <w:u w:val="single"/>
          <w:lang w:eastAsia="ko-KR"/>
        </w:rPr>
        <w:t>1</w:t>
      </w:r>
      <w:r>
        <w:rPr>
          <w:rFonts w:hint="eastAsia"/>
          <w:lang w:eastAsia="ko-KR"/>
        </w:rPr>
        <w:t>x+0.085</w:t>
      </w:r>
      <w:r w:rsidRPr="00E8213E">
        <w:rPr>
          <w:rFonts w:hint="eastAsia"/>
          <w:b/>
          <w:u w:val="single"/>
          <w:lang w:eastAsia="ko-KR"/>
        </w:rPr>
        <w:t>8</w:t>
      </w:r>
    </w:p>
    <w:p w:rsidR="004D79E8" w:rsidRDefault="004D79E8">
      <w:pPr>
        <w:pStyle w:val="CommentText"/>
        <w:rPr>
          <w:lang w:eastAsia="ko-KR"/>
        </w:rPr>
      </w:pPr>
      <w:r>
        <w:rPr>
          <w:lang w:eastAsia="ko-KR"/>
        </w:rPr>
        <w:t>f(x)</w:t>
      </w:r>
      <w:r>
        <w:rPr>
          <w:rFonts w:hint="eastAsia"/>
          <w:lang w:eastAsia="ko-KR"/>
        </w:rPr>
        <w:t>=sin(x)</w:t>
      </w:r>
    </w:p>
    <w:p w:rsidR="004D79E8" w:rsidRDefault="004D79E8">
      <w:pPr>
        <w:pStyle w:val="CommentText"/>
        <w:rPr>
          <w:lang w:eastAsia="ko-KR"/>
        </w:rPr>
      </w:pPr>
      <w:r>
        <w:rPr>
          <w:rFonts w:hint="eastAsia"/>
          <w:lang w:eastAsia="ko-KR"/>
        </w:rPr>
        <w:t>A: (0.5236, 0.5000)</w:t>
      </w:r>
    </w:p>
    <w:p w:rsidR="004D79E8" w:rsidRDefault="004D79E8">
      <w:pPr>
        <w:pStyle w:val="CommentText"/>
        <w:rPr>
          <w:lang w:eastAsia="ko-KR"/>
        </w:rPr>
      </w:pPr>
      <w:r>
        <w:rPr>
          <w:rFonts w:hint="eastAsia"/>
          <w:lang w:eastAsia="ko-KR"/>
        </w:rPr>
        <w:t>B: (0.785</w:t>
      </w:r>
      <w:r w:rsidRPr="00E8213E">
        <w:rPr>
          <w:rFonts w:hint="eastAsia"/>
          <w:b/>
          <w:u w:val="single"/>
          <w:lang w:eastAsia="ko-KR"/>
        </w:rPr>
        <w:t>4</w:t>
      </w:r>
      <w:r>
        <w:rPr>
          <w:rFonts w:hint="eastAsia"/>
          <w:lang w:eastAsia="ko-KR"/>
        </w:rPr>
        <w:t>, 0.7071)</w:t>
      </w:r>
    </w:p>
    <w:p w:rsidR="004D79E8" w:rsidRDefault="004D79E8">
      <w:pPr>
        <w:pStyle w:val="CommentText"/>
        <w:rPr>
          <w:lang w:eastAsia="ko-KR"/>
        </w:rPr>
      </w:pPr>
    </w:p>
    <w:p w:rsidR="004D79E8" w:rsidRDefault="004D79E8">
      <w:pPr>
        <w:pStyle w:val="CommentText"/>
        <w:rPr>
          <w:lang w:eastAsia="ko-KR"/>
        </w:rPr>
      </w:pPr>
      <w:r>
        <w:rPr>
          <w:rFonts w:hint="eastAsia"/>
          <w:lang w:eastAsia="ko-KR"/>
        </w:rPr>
        <w:t xml:space="preserve">Note: </w:t>
      </w:r>
      <w:r>
        <w:rPr>
          <w:lang w:eastAsia="ko-KR"/>
        </w:rPr>
        <w:t>π</w:t>
      </w:r>
      <w:r>
        <w:rPr>
          <w:rFonts w:hint="eastAsia"/>
          <w:lang w:eastAsia="ko-KR"/>
        </w:rPr>
        <w:t>/4</w:t>
      </w:r>
      <w:r>
        <w:rPr>
          <w:lang w:eastAsia="ko-KR"/>
        </w:rPr>
        <w:t>≈</w:t>
      </w:r>
      <w:r>
        <w:rPr>
          <w:rFonts w:hint="eastAsia"/>
          <w:lang w:eastAsia="ko-KR"/>
        </w:rPr>
        <w:t>.7854, not .7853</w:t>
      </w:r>
    </w:p>
    <w:p w:rsidR="004D79E8" w:rsidRDefault="004D79E8">
      <w:pPr>
        <w:pStyle w:val="CommentText"/>
        <w:rPr>
          <w:lang w:eastAsia="ko-KR"/>
        </w:rPr>
      </w:pPr>
    </w:p>
    <w:p w:rsidR="004D79E8" w:rsidRDefault="004D79E8">
      <w:pPr>
        <w:pStyle w:val="CommentText"/>
        <w:rPr>
          <w:lang w:eastAsia="ko-KR"/>
        </w:rPr>
      </w:pPr>
      <w:r w:rsidRPr="002114DC">
        <w:rPr>
          <w:highlight w:val="yellow"/>
        </w:rPr>
        <w:t xml:space="preserve">Figure 5 </w:t>
      </w:r>
      <w:r>
        <w:rPr>
          <w:highlight w:val="yellow"/>
        </w:rPr>
        <w:t>may need</w:t>
      </w:r>
      <w:r w:rsidRPr="002114DC">
        <w:rPr>
          <w:highlight w:val="yellow"/>
        </w:rPr>
        <w:t xml:space="preserve"> to be redrawn with John Lediaev’s corrections included.</w:t>
      </w:r>
    </w:p>
  </w:comment>
  <w:comment w:id="4" w:author="Younhee" w:date="2014-03-11T20:23:00Z" w:initials="Y">
    <w:p w:rsidR="004D79E8" w:rsidRDefault="004D79E8" w:rsidP="00CC4FEB">
      <w:pPr>
        <w:pStyle w:val="CommentText"/>
        <w:rPr>
          <w:lang w:eastAsia="ko-KR"/>
        </w:rPr>
      </w:pPr>
      <w:r>
        <w:rPr>
          <w:rStyle w:val="CommentReference"/>
        </w:rPr>
        <w:annotationRef/>
      </w:r>
      <w:r>
        <w:rPr>
          <w:rFonts w:hint="eastAsia"/>
          <w:lang w:eastAsia="ko-KR"/>
        </w:rPr>
        <w:t>JL editing</w:t>
      </w:r>
    </w:p>
    <w:p w:rsidR="004D79E8" w:rsidRDefault="004D79E8" w:rsidP="00CC4FEB">
      <w:pPr>
        <w:pStyle w:val="CommentText"/>
        <w:rPr>
          <w:lang w:eastAsia="ko-KR"/>
        </w:rPr>
      </w:pPr>
    </w:p>
    <w:p w:rsidR="004D79E8" w:rsidRDefault="004D79E8" w:rsidP="00CC4FEB">
      <w:pPr>
        <w:pStyle w:val="CommentText"/>
        <w:rPr>
          <w:b/>
          <w:u w:val="single"/>
          <w:lang w:eastAsia="ko-KR"/>
        </w:rPr>
      </w:pPr>
      <w:r>
        <w:rPr>
          <w:rFonts w:hint="eastAsia"/>
          <w:lang w:eastAsia="ko-KR"/>
        </w:rPr>
        <w:t>y=0.791</w:t>
      </w:r>
      <w:r w:rsidRPr="00E8213E">
        <w:rPr>
          <w:rFonts w:hint="eastAsia"/>
          <w:b/>
          <w:u w:val="single"/>
          <w:lang w:eastAsia="ko-KR"/>
        </w:rPr>
        <w:t>1</w:t>
      </w:r>
      <w:r>
        <w:rPr>
          <w:rFonts w:hint="eastAsia"/>
          <w:lang w:eastAsia="ko-KR"/>
        </w:rPr>
        <w:t>x+0.085</w:t>
      </w:r>
      <w:r w:rsidRPr="00E8213E">
        <w:rPr>
          <w:rFonts w:hint="eastAsia"/>
          <w:b/>
          <w:u w:val="single"/>
          <w:lang w:eastAsia="ko-KR"/>
        </w:rPr>
        <w:t>8</w:t>
      </w:r>
    </w:p>
    <w:p w:rsidR="004D79E8" w:rsidRDefault="004D79E8" w:rsidP="00CC4FEB">
      <w:pPr>
        <w:pStyle w:val="CommentText"/>
        <w:rPr>
          <w:b/>
          <w:u w:val="single"/>
          <w:lang w:eastAsia="ko-KR"/>
        </w:rPr>
      </w:pPr>
    </w:p>
    <w:p w:rsidR="004D79E8" w:rsidRDefault="004D79E8" w:rsidP="00CC4FEB">
      <w:pPr>
        <w:pStyle w:val="CommentText"/>
      </w:pPr>
      <w:r w:rsidRPr="002114DC">
        <w:rPr>
          <w:highlight w:val="yellow"/>
        </w:rPr>
        <w:t xml:space="preserve">Figure 6 </w:t>
      </w:r>
      <w:r>
        <w:rPr>
          <w:highlight w:val="yellow"/>
        </w:rPr>
        <w:t>may need</w:t>
      </w:r>
      <w:r w:rsidRPr="002114DC">
        <w:rPr>
          <w:highlight w:val="yellow"/>
        </w:rPr>
        <w:t xml:space="preserve"> to be redrawn with John Lediaev’s corrections included.</w:t>
      </w:r>
    </w:p>
  </w:comment>
  <w:comment w:id="5" w:author="Younhee Lee" w:date="2013-10-28T16:08:00Z" w:initials="YL">
    <w:p w:rsidR="004D79E8" w:rsidRDefault="004D79E8" w:rsidP="00EC402B">
      <w:pPr>
        <w:pStyle w:val="CommentText"/>
        <w:rPr>
          <w:lang w:eastAsia="ko-KR"/>
        </w:rPr>
      </w:pPr>
      <w:r>
        <w:rPr>
          <w:rStyle w:val="CommentReference"/>
        </w:rPr>
        <w:annotationRef/>
      </w:r>
      <w:r>
        <w:rPr>
          <w:rFonts w:hint="eastAsia"/>
          <w:lang w:eastAsia="ko-KR"/>
        </w:rPr>
        <w:t>JL editing</w:t>
      </w:r>
    </w:p>
    <w:p w:rsidR="004D79E8" w:rsidRDefault="004D79E8" w:rsidP="00EC402B">
      <w:pPr>
        <w:pStyle w:val="CommentText"/>
        <w:rPr>
          <w:lang w:eastAsia="ko-KR"/>
        </w:rPr>
      </w:pPr>
    </w:p>
    <w:p w:rsidR="004D79E8" w:rsidRDefault="004D79E8">
      <w:pPr>
        <w:pStyle w:val="CommentText"/>
      </w:pPr>
      <w:r>
        <w:t>y-0.5={(0.7071-0.5)/(0.785</w:t>
      </w:r>
      <w:r w:rsidRPr="00EC402B">
        <w:rPr>
          <w:b/>
          <w:u w:val="single"/>
        </w:rPr>
        <w:t>4</w:t>
      </w:r>
      <w:r>
        <w:t>-0.5236)}*(x-0.5236)</w:t>
      </w:r>
    </w:p>
    <w:p w:rsidR="004D79E8" w:rsidRDefault="004D79E8">
      <w:pPr>
        <w:pStyle w:val="CommentText"/>
      </w:pPr>
      <w:r>
        <w:t>y=0.791</w:t>
      </w:r>
      <w:r w:rsidRPr="00850D58">
        <w:rPr>
          <w:b/>
          <w:u w:val="single"/>
        </w:rPr>
        <w:t>1</w:t>
      </w:r>
      <w:r>
        <w:t>(x-0.5236)+0.5</w:t>
      </w:r>
    </w:p>
    <w:p w:rsidR="004D79E8" w:rsidRDefault="004D79E8">
      <w:pPr>
        <w:pStyle w:val="CommentText"/>
      </w:pPr>
    </w:p>
    <w:p w:rsidR="004D79E8" w:rsidRDefault="004D79E8">
      <w:pPr>
        <w:pStyle w:val="CommentText"/>
      </w:pPr>
      <w:r w:rsidRPr="00475D2F">
        <w:rPr>
          <w:highlight w:val="yellow"/>
        </w:rPr>
        <w:t>These corrections were implemented.</w:t>
      </w:r>
    </w:p>
  </w:comment>
  <w:comment w:id="8" w:author="Younhee Lee" w:date="2013-10-28T16:17:00Z" w:initials="YL">
    <w:p w:rsidR="004D79E8" w:rsidRDefault="004D79E8">
      <w:pPr>
        <w:pStyle w:val="CommentText"/>
        <w:rPr>
          <w:lang w:eastAsia="ko-KR"/>
        </w:rPr>
      </w:pPr>
      <w:r>
        <w:rPr>
          <w:rStyle w:val="CommentReference"/>
        </w:rPr>
        <w:annotationRef/>
      </w:r>
      <w:r>
        <w:t>JL</w:t>
      </w:r>
      <w:r>
        <w:rPr>
          <w:rFonts w:hint="eastAsia"/>
          <w:lang w:eastAsia="ko-KR"/>
        </w:rPr>
        <w:t xml:space="preserve"> editing</w:t>
      </w:r>
    </w:p>
    <w:p w:rsidR="004D79E8" w:rsidRDefault="004D79E8">
      <w:pPr>
        <w:pStyle w:val="CommentText"/>
      </w:pPr>
    </w:p>
    <w:p w:rsidR="004D79E8" w:rsidRDefault="004D79E8">
      <w:pPr>
        <w:pStyle w:val="CommentText"/>
        <w:rPr>
          <w:rFonts w:ascii="MS Gothic" w:eastAsia="MS Gothic"/>
          <w:color w:val="000000"/>
        </w:rPr>
      </w:pPr>
      <w:r>
        <w:t xml:space="preserve">The equality sign(=) on the second row is changed to </w:t>
      </w:r>
      <w:r w:rsidRPr="00D441D1">
        <w:rPr>
          <w:rFonts w:ascii="MS Gothic" w:eastAsia="MS Gothic"/>
          <w:color w:val="000000"/>
        </w:rPr>
        <w:t>≈</w:t>
      </w:r>
      <w:r>
        <w:rPr>
          <w:rFonts w:ascii="MS Gothic" w:eastAsia="MS Gothic"/>
          <w:color w:val="000000"/>
        </w:rPr>
        <w:t>.</w:t>
      </w:r>
    </w:p>
    <w:p w:rsidR="004D79E8" w:rsidRDefault="004D79E8">
      <w:pPr>
        <w:pStyle w:val="CommentText"/>
        <w:rPr>
          <w:rFonts w:ascii="MS Gothic" w:eastAsia="MS Gothic"/>
          <w:color w:val="000000"/>
        </w:rPr>
      </w:pPr>
    </w:p>
    <w:p w:rsidR="004D79E8" w:rsidRPr="00D35225" w:rsidRDefault="004D79E8">
      <w:pPr>
        <w:pStyle w:val="CommentText"/>
        <w:rPr>
          <w:rFonts w:ascii="MS Gothic" w:eastAsia="MS Gothic"/>
          <w:color w:val="000000"/>
        </w:rPr>
      </w:pPr>
      <w:r w:rsidRPr="00D35225">
        <w:rPr>
          <w:highlight w:val="yellow"/>
          <w:lang w:eastAsia="ko-KR"/>
        </w:rPr>
        <w:t>This correction was implemented</w:t>
      </w:r>
      <w:r w:rsidRPr="00D35225">
        <w:rPr>
          <w:lang w:eastAsia="ko-KR"/>
        </w:rPr>
        <w: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9E8" w:rsidRDefault="004D79E8">
      <w:r>
        <w:separator/>
      </w:r>
    </w:p>
  </w:endnote>
  <w:endnote w:type="continuationSeparator" w:id="0">
    <w:p w:rsidR="004D79E8" w:rsidRDefault="004D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맑은 고딕">
    <w:altName w:val="굴림"/>
    <w:panose1 w:val="00000000000000000000"/>
    <w:charset w:val="80"/>
    <w:family w:val="roman"/>
    <w:notTrueType/>
    <w:pitch w:val="default"/>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E8" w:rsidRPr="00FB1194" w:rsidRDefault="004D79E8">
    <w:pPr>
      <w:pStyle w:val="Footer"/>
      <w:rPr>
        <w:rFonts w:ascii="Georgia" w:hAnsi="Georgia"/>
        <w:sz w:val="20"/>
      </w:rPr>
    </w:pPr>
    <w:r w:rsidRPr="00FB1194">
      <w:rPr>
        <w:rFonts w:ascii="Georgia" w:hAnsi="Georgia"/>
        <w:sz w:val="20"/>
      </w:rPr>
      <w:t>Situation &lt;1&gt; &lt;sin 32&gt; &lt;070212&gt;</w:t>
    </w:r>
    <w:r w:rsidRPr="00FB1194">
      <w:rPr>
        <w:rFonts w:ascii="Georgia" w:hAnsi="Georgia"/>
        <w:sz w:val="20"/>
      </w:rPr>
      <w:tab/>
    </w:r>
    <w:r w:rsidRPr="00FB1194">
      <w:rPr>
        <w:rFonts w:ascii="Georgia" w:hAnsi="Georgia"/>
        <w:sz w:val="20"/>
      </w:rPr>
      <w:tab/>
      <w:t xml:space="preserve">Page </w:t>
    </w:r>
    <w:r w:rsidRPr="00FB1194">
      <w:rPr>
        <w:rStyle w:val="PageNumber"/>
        <w:sz w:val="20"/>
      </w:rPr>
      <w:fldChar w:fldCharType="begin"/>
    </w:r>
    <w:r w:rsidRPr="00FB1194">
      <w:rPr>
        <w:rStyle w:val="PageNumber"/>
        <w:rFonts w:ascii="Georgia" w:hAnsi="Georgia"/>
        <w:sz w:val="20"/>
      </w:rPr>
      <w:instrText xml:space="preserve"> PAGE </w:instrText>
    </w:r>
    <w:r w:rsidRPr="00FB1194">
      <w:rPr>
        <w:rStyle w:val="PageNumber"/>
        <w:sz w:val="20"/>
      </w:rPr>
      <w:fldChar w:fldCharType="separate"/>
    </w:r>
    <w:r w:rsidR="001210E0">
      <w:rPr>
        <w:rStyle w:val="PageNumber"/>
        <w:rFonts w:ascii="Georgia" w:hAnsi="Georgia"/>
        <w:noProof/>
        <w:sz w:val="20"/>
      </w:rPr>
      <w:t>1</w:t>
    </w:r>
    <w:r w:rsidRPr="00FB1194">
      <w:rPr>
        <w:rStyle w:val="PageNumber"/>
        <w:sz w:val="20"/>
      </w:rPr>
      <w:fldChar w:fldCharType="end"/>
    </w:r>
    <w:r w:rsidRPr="00FB1194">
      <w:rPr>
        <w:rStyle w:val="PageNumber"/>
        <w:rFonts w:ascii="Georgia" w:hAnsi="Georgia"/>
        <w:sz w:val="20"/>
      </w:rPr>
      <w:t xml:space="preserve"> of </w:t>
    </w:r>
    <w:r w:rsidRPr="00FB1194">
      <w:rPr>
        <w:rStyle w:val="PageNumber"/>
        <w:sz w:val="20"/>
      </w:rPr>
      <w:fldChar w:fldCharType="begin"/>
    </w:r>
    <w:r w:rsidRPr="00FB1194">
      <w:rPr>
        <w:rStyle w:val="PageNumber"/>
        <w:rFonts w:ascii="Georgia" w:hAnsi="Georgia"/>
        <w:sz w:val="20"/>
      </w:rPr>
      <w:instrText xml:space="preserve"> NUMPAGES </w:instrText>
    </w:r>
    <w:r w:rsidRPr="00FB1194">
      <w:rPr>
        <w:rStyle w:val="PageNumber"/>
        <w:sz w:val="20"/>
      </w:rPr>
      <w:fldChar w:fldCharType="separate"/>
    </w:r>
    <w:r w:rsidR="001210E0">
      <w:rPr>
        <w:rStyle w:val="PageNumber"/>
        <w:rFonts w:ascii="Georgia" w:hAnsi="Georgia"/>
        <w:noProof/>
        <w:sz w:val="20"/>
      </w:rPr>
      <w:t>8</w:t>
    </w:r>
    <w:r w:rsidRPr="00FB1194">
      <w:rPr>
        <w:rStyle w:val="PageNumber"/>
        <w:sz w:val="20"/>
      </w:rPr>
      <w:fldChar w:fldCharType="end"/>
    </w:r>
    <w:r w:rsidRPr="00FB1194">
      <w:rPr>
        <w:rStyle w:val="PageNumber"/>
        <w:rFonts w:ascii="Georgia" w:hAnsi="Georgia"/>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9E8" w:rsidRDefault="004D79E8">
      <w:r>
        <w:separator/>
      </w:r>
    </w:p>
  </w:footnote>
  <w:footnote w:type="continuationSeparator" w:id="0">
    <w:p w:rsidR="004D79E8" w:rsidRDefault="004D79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9A5D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B43C2"/>
    <w:multiLevelType w:val="hybridMultilevel"/>
    <w:tmpl w:val="F52A12EE"/>
    <w:lvl w:ilvl="0" w:tplc="3404C530">
      <w:start w:val="30"/>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2BED6A33"/>
    <w:multiLevelType w:val="hybridMultilevel"/>
    <w:tmpl w:val="B0E23D4C"/>
    <w:lvl w:ilvl="0" w:tplc="FEBA752E">
      <w:start w:val="2"/>
      <w:numFmt w:val="bullet"/>
      <w:lvlText w:val=""/>
      <w:lvlJc w:val="left"/>
      <w:pPr>
        <w:tabs>
          <w:tab w:val="num" w:pos="2880"/>
        </w:tabs>
        <w:ind w:left="2880" w:hanging="720"/>
      </w:pPr>
      <w:rPr>
        <w:rFonts w:ascii="Symbol" w:eastAsia="Times"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nsid w:val="550027E2"/>
    <w:multiLevelType w:val="hybridMultilevel"/>
    <w:tmpl w:val="586CB106"/>
    <w:lvl w:ilvl="0" w:tplc="5738D9A6">
      <w:start w:val="3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590C6BE5"/>
    <w:multiLevelType w:val="hybridMultilevel"/>
    <w:tmpl w:val="6D80670E"/>
    <w:lvl w:ilvl="0" w:tplc="6F9EDE6C">
      <w:start w:val="4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comments="0" w:insDel="0" w:formatting="0"/>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7CA"/>
    <w:rsid w:val="0004603D"/>
    <w:rsid w:val="00051363"/>
    <w:rsid w:val="0006773E"/>
    <w:rsid w:val="00091E1F"/>
    <w:rsid w:val="000F622F"/>
    <w:rsid w:val="000F753A"/>
    <w:rsid w:val="00101DA8"/>
    <w:rsid w:val="001074A0"/>
    <w:rsid w:val="00115056"/>
    <w:rsid w:val="001210E0"/>
    <w:rsid w:val="00153E09"/>
    <w:rsid w:val="001560C8"/>
    <w:rsid w:val="001A412A"/>
    <w:rsid w:val="002114DC"/>
    <w:rsid w:val="0023662B"/>
    <w:rsid w:val="00284F60"/>
    <w:rsid w:val="002B47CA"/>
    <w:rsid w:val="002E153A"/>
    <w:rsid w:val="00415121"/>
    <w:rsid w:val="00424B36"/>
    <w:rsid w:val="00475D2F"/>
    <w:rsid w:val="0049783A"/>
    <w:rsid w:val="004D69F0"/>
    <w:rsid w:val="004D79E8"/>
    <w:rsid w:val="004E1FBB"/>
    <w:rsid w:val="00525773"/>
    <w:rsid w:val="00581AA1"/>
    <w:rsid w:val="00587F8E"/>
    <w:rsid w:val="005B4F8B"/>
    <w:rsid w:val="00633A45"/>
    <w:rsid w:val="006B0BA6"/>
    <w:rsid w:val="00710892"/>
    <w:rsid w:val="00722DB7"/>
    <w:rsid w:val="00730A3D"/>
    <w:rsid w:val="00741BC5"/>
    <w:rsid w:val="007A7A93"/>
    <w:rsid w:val="00850D58"/>
    <w:rsid w:val="00862225"/>
    <w:rsid w:val="00886664"/>
    <w:rsid w:val="008D7F88"/>
    <w:rsid w:val="008E2D8A"/>
    <w:rsid w:val="009003DB"/>
    <w:rsid w:val="0092143D"/>
    <w:rsid w:val="00A1349A"/>
    <w:rsid w:val="00A72507"/>
    <w:rsid w:val="00A832B7"/>
    <w:rsid w:val="00B50734"/>
    <w:rsid w:val="00B82081"/>
    <w:rsid w:val="00BC3F88"/>
    <w:rsid w:val="00BF3666"/>
    <w:rsid w:val="00C638DD"/>
    <w:rsid w:val="00CC4FEB"/>
    <w:rsid w:val="00D2732E"/>
    <w:rsid w:val="00D33B3E"/>
    <w:rsid w:val="00D35225"/>
    <w:rsid w:val="00E107B7"/>
    <w:rsid w:val="00E523B3"/>
    <w:rsid w:val="00E8213E"/>
    <w:rsid w:val="00E90D90"/>
    <w:rsid w:val="00EC402B"/>
    <w:rsid w:val="00F31EC4"/>
    <w:rsid w:val="00F76453"/>
    <w:rsid w:val="00FC0AB1"/>
    <w:rsid w:val="00FD4D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맑은 고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E36905"/>
    <w:pPr>
      <w:tabs>
        <w:tab w:val="center" w:pos="4320"/>
        <w:tab w:val="right" w:pos="8640"/>
      </w:tabs>
    </w:pPr>
    <w:rPr>
      <w:szCs w:val="20"/>
    </w:rPr>
  </w:style>
  <w:style w:type="character" w:styleId="PageNumber">
    <w:name w:val="page number"/>
    <w:basedOn w:val="DefaultParagraphFont"/>
    <w:rsid w:val="00E36905"/>
  </w:style>
  <w:style w:type="paragraph" w:customStyle="1" w:styleId="paragraph">
    <w:name w:val="paragraph"/>
    <w:aliases w:val="p"/>
    <w:basedOn w:val="Normal"/>
    <w:rsid w:val="00E36905"/>
    <w:pPr>
      <w:spacing w:before="60"/>
    </w:pPr>
    <w:rPr>
      <w:rFonts w:ascii="Helvetica" w:eastAsia="Times" w:hAnsi="Helvetica"/>
      <w:szCs w:val="20"/>
    </w:rPr>
  </w:style>
  <w:style w:type="paragraph" w:styleId="BalloonText">
    <w:name w:val="Balloon Text"/>
    <w:basedOn w:val="Normal"/>
    <w:semiHidden/>
    <w:rsid w:val="003D587D"/>
    <w:rPr>
      <w:rFonts w:ascii="Lucida Grande" w:hAnsi="Lucida Grande"/>
      <w:sz w:val="18"/>
      <w:szCs w:val="18"/>
    </w:rPr>
  </w:style>
  <w:style w:type="paragraph" w:styleId="Header">
    <w:name w:val="header"/>
    <w:basedOn w:val="Normal"/>
    <w:rsid w:val="003D587D"/>
    <w:pPr>
      <w:tabs>
        <w:tab w:val="center" w:pos="4320"/>
        <w:tab w:val="right" w:pos="8640"/>
      </w:tabs>
    </w:pPr>
  </w:style>
  <w:style w:type="character" w:styleId="CommentReference">
    <w:name w:val="annotation reference"/>
    <w:semiHidden/>
    <w:rsid w:val="00197D47"/>
    <w:rPr>
      <w:sz w:val="18"/>
    </w:rPr>
  </w:style>
  <w:style w:type="paragraph" w:styleId="CommentText">
    <w:name w:val="annotation text"/>
    <w:basedOn w:val="Normal"/>
    <w:semiHidden/>
    <w:rsid w:val="00197D47"/>
  </w:style>
  <w:style w:type="paragraph" w:styleId="CommentSubject">
    <w:name w:val="annotation subject"/>
    <w:basedOn w:val="CommentText"/>
    <w:next w:val="CommentText"/>
    <w:semiHidden/>
    <w:rsid w:val="00197D47"/>
  </w:style>
  <w:style w:type="character" w:customStyle="1" w:styleId="MTConvertedEquation">
    <w:name w:val="MTConvertedEquation"/>
    <w:rsid w:val="00FC29FE"/>
    <w:rPr>
      <w:rFonts w:ascii="Georgia" w:hAnsi="Georgia"/>
      <w:szCs w:val="32"/>
    </w:rPr>
  </w:style>
  <w:style w:type="paragraph" w:styleId="DocumentMap">
    <w:name w:val="Document Map"/>
    <w:basedOn w:val="Normal"/>
    <w:link w:val="DocumentMapChar"/>
    <w:uiPriority w:val="99"/>
    <w:semiHidden/>
    <w:unhideWhenUsed/>
    <w:rsid w:val="00792432"/>
    <w:rPr>
      <w:rFonts w:ascii="Lucida Grande" w:hAnsi="Lucida Grande"/>
    </w:rPr>
  </w:style>
  <w:style w:type="character" w:customStyle="1" w:styleId="DocumentMapChar">
    <w:name w:val="Document Map Char"/>
    <w:link w:val="DocumentMap"/>
    <w:uiPriority w:val="99"/>
    <w:semiHidden/>
    <w:rsid w:val="00792432"/>
    <w:rPr>
      <w:rFonts w:ascii="Lucida Grande" w:hAnsi="Lucida Grande"/>
      <w:sz w:val="24"/>
      <w:szCs w:val="24"/>
    </w:rPr>
  </w:style>
  <w:style w:type="paragraph" w:customStyle="1" w:styleId="ColorfulShading-Accent11">
    <w:name w:val="Colorful Shading - Accent 11"/>
    <w:hidden/>
    <w:uiPriority w:val="99"/>
    <w:semiHidden/>
    <w:rsid w:val="00115056"/>
    <w:rPr>
      <w:sz w:val="24"/>
      <w:szCs w:val="24"/>
    </w:rPr>
  </w:style>
  <w:style w:type="paragraph" w:styleId="Revision">
    <w:name w:val="Revision"/>
    <w:hidden/>
    <w:uiPriority w:val="99"/>
    <w:semiHidden/>
    <w:rsid w:val="004D79E8"/>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맑은 고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E36905"/>
    <w:pPr>
      <w:tabs>
        <w:tab w:val="center" w:pos="4320"/>
        <w:tab w:val="right" w:pos="8640"/>
      </w:tabs>
    </w:pPr>
    <w:rPr>
      <w:szCs w:val="20"/>
    </w:rPr>
  </w:style>
  <w:style w:type="character" w:styleId="PageNumber">
    <w:name w:val="page number"/>
    <w:basedOn w:val="DefaultParagraphFont"/>
    <w:rsid w:val="00E36905"/>
  </w:style>
  <w:style w:type="paragraph" w:customStyle="1" w:styleId="paragraph">
    <w:name w:val="paragraph"/>
    <w:aliases w:val="p"/>
    <w:basedOn w:val="Normal"/>
    <w:rsid w:val="00E36905"/>
    <w:pPr>
      <w:spacing w:before="60"/>
    </w:pPr>
    <w:rPr>
      <w:rFonts w:ascii="Helvetica" w:eastAsia="Times" w:hAnsi="Helvetica"/>
      <w:szCs w:val="20"/>
    </w:rPr>
  </w:style>
  <w:style w:type="paragraph" w:styleId="BalloonText">
    <w:name w:val="Balloon Text"/>
    <w:basedOn w:val="Normal"/>
    <w:semiHidden/>
    <w:rsid w:val="003D587D"/>
    <w:rPr>
      <w:rFonts w:ascii="Lucida Grande" w:hAnsi="Lucida Grande"/>
      <w:sz w:val="18"/>
      <w:szCs w:val="18"/>
    </w:rPr>
  </w:style>
  <w:style w:type="paragraph" w:styleId="Header">
    <w:name w:val="header"/>
    <w:basedOn w:val="Normal"/>
    <w:rsid w:val="003D587D"/>
    <w:pPr>
      <w:tabs>
        <w:tab w:val="center" w:pos="4320"/>
        <w:tab w:val="right" w:pos="8640"/>
      </w:tabs>
    </w:pPr>
  </w:style>
  <w:style w:type="character" w:styleId="CommentReference">
    <w:name w:val="annotation reference"/>
    <w:semiHidden/>
    <w:rsid w:val="00197D47"/>
    <w:rPr>
      <w:sz w:val="18"/>
    </w:rPr>
  </w:style>
  <w:style w:type="paragraph" w:styleId="CommentText">
    <w:name w:val="annotation text"/>
    <w:basedOn w:val="Normal"/>
    <w:semiHidden/>
    <w:rsid w:val="00197D47"/>
  </w:style>
  <w:style w:type="paragraph" w:styleId="CommentSubject">
    <w:name w:val="annotation subject"/>
    <w:basedOn w:val="CommentText"/>
    <w:next w:val="CommentText"/>
    <w:semiHidden/>
    <w:rsid w:val="00197D47"/>
  </w:style>
  <w:style w:type="character" w:customStyle="1" w:styleId="MTConvertedEquation">
    <w:name w:val="MTConvertedEquation"/>
    <w:rsid w:val="00FC29FE"/>
    <w:rPr>
      <w:rFonts w:ascii="Georgia" w:hAnsi="Georgia"/>
      <w:szCs w:val="32"/>
    </w:rPr>
  </w:style>
  <w:style w:type="paragraph" w:styleId="DocumentMap">
    <w:name w:val="Document Map"/>
    <w:basedOn w:val="Normal"/>
    <w:link w:val="DocumentMapChar"/>
    <w:uiPriority w:val="99"/>
    <w:semiHidden/>
    <w:unhideWhenUsed/>
    <w:rsid w:val="00792432"/>
    <w:rPr>
      <w:rFonts w:ascii="Lucida Grande" w:hAnsi="Lucida Grande"/>
    </w:rPr>
  </w:style>
  <w:style w:type="character" w:customStyle="1" w:styleId="DocumentMapChar">
    <w:name w:val="Document Map Char"/>
    <w:link w:val="DocumentMap"/>
    <w:uiPriority w:val="99"/>
    <w:semiHidden/>
    <w:rsid w:val="00792432"/>
    <w:rPr>
      <w:rFonts w:ascii="Lucida Grande" w:hAnsi="Lucida Grande"/>
      <w:sz w:val="24"/>
      <w:szCs w:val="24"/>
    </w:rPr>
  </w:style>
  <w:style w:type="paragraph" w:customStyle="1" w:styleId="ColorfulShading-Accent11">
    <w:name w:val="Colorful Shading - Accent 11"/>
    <w:hidden/>
    <w:uiPriority w:val="99"/>
    <w:semiHidden/>
    <w:rsid w:val="00115056"/>
    <w:rPr>
      <w:sz w:val="24"/>
      <w:szCs w:val="24"/>
    </w:rPr>
  </w:style>
  <w:style w:type="paragraph" w:styleId="Revision">
    <w:name w:val="Revision"/>
    <w:hidden/>
    <w:uiPriority w:val="99"/>
    <w:semiHidden/>
    <w:rsid w:val="004D79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4.emf"/><Relationship Id="rId143" Type="http://schemas.openxmlformats.org/officeDocument/2006/relationships/oleObject" Target="embeddings/oleObject61.bin"/><Relationship Id="rId144" Type="http://schemas.openxmlformats.org/officeDocument/2006/relationships/image" Target="media/image75.emf"/><Relationship Id="rId145" Type="http://schemas.openxmlformats.org/officeDocument/2006/relationships/oleObject" Target="embeddings/oleObject62.bin"/><Relationship Id="rId146" Type="http://schemas.openxmlformats.org/officeDocument/2006/relationships/image" Target="media/image76.emf"/><Relationship Id="rId147" Type="http://schemas.openxmlformats.org/officeDocument/2006/relationships/oleObject" Target="embeddings/oleObject63.bin"/><Relationship Id="rId148" Type="http://schemas.openxmlformats.org/officeDocument/2006/relationships/image" Target="media/image77.emf"/><Relationship Id="rId149" Type="http://schemas.openxmlformats.org/officeDocument/2006/relationships/image" Target="media/image78.emf"/><Relationship Id="rId180" Type="http://schemas.openxmlformats.org/officeDocument/2006/relationships/image" Target="media/image94.emf"/><Relationship Id="rId181" Type="http://schemas.openxmlformats.org/officeDocument/2006/relationships/oleObject" Target="embeddings/oleObject79.bin"/><Relationship Id="rId182" Type="http://schemas.openxmlformats.org/officeDocument/2006/relationships/image" Target="media/image95.emf"/><Relationship Id="rId40" Type="http://schemas.openxmlformats.org/officeDocument/2006/relationships/image" Target="media/image18.emf"/><Relationship Id="rId41" Type="http://schemas.openxmlformats.org/officeDocument/2006/relationships/image" Target="media/image19.emf"/><Relationship Id="rId42" Type="http://schemas.openxmlformats.org/officeDocument/2006/relationships/image" Target="media/image20.emf"/><Relationship Id="rId43" Type="http://schemas.openxmlformats.org/officeDocument/2006/relationships/image" Target="media/image21.emf"/><Relationship Id="rId44" Type="http://schemas.openxmlformats.org/officeDocument/2006/relationships/oleObject" Target="embeddings/oleObject15.bin"/><Relationship Id="rId45" Type="http://schemas.openxmlformats.org/officeDocument/2006/relationships/image" Target="media/image22.emf"/><Relationship Id="rId46" Type="http://schemas.openxmlformats.org/officeDocument/2006/relationships/oleObject" Target="embeddings/oleObject16.bin"/><Relationship Id="rId47" Type="http://schemas.openxmlformats.org/officeDocument/2006/relationships/image" Target="media/image23.emf"/><Relationship Id="rId48" Type="http://schemas.openxmlformats.org/officeDocument/2006/relationships/oleObject" Target="embeddings/oleObject17.bin"/><Relationship Id="rId49" Type="http://schemas.openxmlformats.org/officeDocument/2006/relationships/image" Target="media/image24.emf"/><Relationship Id="rId183" Type="http://schemas.openxmlformats.org/officeDocument/2006/relationships/oleObject" Target="embeddings/oleObject80.bin"/><Relationship Id="rId184" Type="http://schemas.openxmlformats.org/officeDocument/2006/relationships/image" Target="media/image96.emf"/><Relationship Id="rId185" Type="http://schemas.openxmlformats.org/officeDocument/2006/relationships/oleObject" Target="embeddings/oleObject81.bin"/><Relationship Id="rId186" Type="http://schemas.openxmlformats.org/officeDocument/2006/relationships/image" Target="media/image97.emf"/><Relationship Id="rId187" Type="http://schemas.openxmlformats.org/officeDocument/2006/relationships/oleObject" Target="embeddings/oleObject82.bin"/><Relationship Id="rId188" Type="http://schemas.openxmlformats.org/officeDocument/2006/relationships/image" Target="media/image98.png"/><Relationship Id="rId189" Type="http://schemas.openxmlformats.org/officeDocument/2006/relationships/image" Target="media/image99.emf"/><Relationship Id="rId80" Type="http://schemas.openxmlformats.org/officeDocument/2006/relationships/oleObject" Target="embeddings/oleObject31.bin"/><Relationship Id="rId81" Type="http://schemas.openxmlformats.org/officeDocument/2006/relationships/image" Target="media/image42.emf"/><Relationship Id="rId82" Type="http://schemas.openxmlformats.org/officeDocument/2006/relationships/oleObject" Target="embeddings/oleObject32.bin"/><Relationship Id="rId83" Type="http://schemas.openxmlformats.org/officeDocument/2006/relationships/image" Target="media/image43.emf"/><Relationship Id="rId84" Type="http://schemas.openxmlformats.org/officeDocument/2006/relationships/oleObject" Target="embeddings/oleObject33.bin"/><Relationship Id="rId85" Type="http://schemas.openxmlformats.org/officeDocument/2006/relationships/image" Target="media/image44.emf"/><Relationship Id="rId86" Type="http://schemas.openxmlformats.org/officeDocument/2006/relationships/oleObject" Target="embeddings/oleObject34.bin"/><Relationship Id="rId87" Type="http://schemas.openxmlformats.org/officeDocument/2006/relationships/image" Target="media/image45.emf"/><Relationship Id="rId88" Type="http://schemas.openxmlformats.org/officeDocument/2006/relationships/oleObject" Target="embeddings/oleObject35.bin"/><Relationship Id="rId89" Type="http://schemas.openxmlformats.org/officeDocument/2006/relationships/image" Target="media/image46.emf"/><Relationship Id="rId110" Type="http://schemas.openxmlformats.org/officeDocument/2006/relationships/image" Target="media/image57.emf"/><Relationship Id="rId111" Type="http://schemas.openxmlformats.org/officeDocument/2006/relationships/oleObject" Target="embeddings/oleObject46.bin"/><Relationship Id="rId112" Type="http://schemas.openxmlformats.org/officeDocument/2006/relationships/image" Target="media/image58.emf"/><Relationship Id="rId113" Type="http://schemas.openxmlformats.org/officeDocument/2006/relationships/oleObject" Target="embeddings/oleObject47.bin"/><Relationship Id="rId114" Type="http://schemas.openxmlformats.org/officeDocument/2006/relationships/image" Target="media/image59.emf"/><Relationship Id="rId115" Type="http://schemas.openxmlformats.org/officeDocument/2006/relationships/oleObject" Target="embeddings/oleObject48.bin"/><Relationship Id="rId116" Type="http://schemas.openxmlformats.org/officeDocument/2006/relationships/image" Target="media/image60.emf"/><Relationship Id="rId117" Type="http://schemas.openxmlformats.org/officeDocument/2006/relationships/oleObject" Target="embeddings/oleObject49.bin"/><Relationship Id="rId118" Type="http://schemas.openxmlformats.org/officeDocument/2006/relationships/image" Target="media/image61.emf"/><Relationship Id="rId119" Type="http://schemas.openxmlformats.org/officeDocument/2006/relationships/oleObject" Target="embeddings/oleObject50.bin"/><Relationship Id="rId150" Type="http://schemas.openxmlformats.org/officeDocument/2006/relationships/oleObject" Target="embeddings/oleObject64.bin"/><Relationship Id="rId151" Type="http://schemas.openxmlformats.org/officeDocument/2006/relationships/image" Target="media/image79.emf"/><Relationship Id="rId152" Type="http://schemas.openxmlformats.org/officeDocument/2006/relationships/image" Target="media/image80.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comments" Target="comments.xml"/><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image" Target="media/image6.emf"/><Relationship Id="rId19" Type="http://schemas.openxmlformats.org/officeDocument/2006/relationships/oleObject" Target="embeddings/oleObject5.bin"/><Relationship Id="rId153" Type="http://schemas.openxmlformats.org/officeDocument/2006/relationships/oleObject" Target="embeddings/oleObject65.bin"/><Relationship Id="rId154" Type="http://schemas.openxmlformats.org/officeDocument/2006/relationships/image" Target="media/image81.emf"/><Relationship Id="rId155" Type="http://schemas.openxmlformats.org/officeDocument/2006/relationships/oleObject" Target="embeddings/oleObject66.bin"/><Relationship Id="rId156" Type="http://schemas.openxmlformats.org/officeDocument/2006/relationships/image" Target="media/image82.emf"/><Relationship Id="rId157" Type="http://schemas.openxmlformats.org/officeDocument/2006/relationships/oleObject" Target="embeddings/oleObject67.bin"/><Relationship Id="rId158" Type="http://schemas.openxmlformats.org/officeDocument/2006/relationships/image" Target="media/image83.emf"/><Relationship Id="rId159" Type="http://schemas.openxmlformats.org/officeDocument/2006/relationships/oleObject" Target="embeddings/oleObject68.bin"/><Relationship Id="rId190" Type="http://schemas.openxmlformats.org/officeDocument/2006/relationships/oleObject" Target="embeddings/oleObject83.bin"/><Relationship Id="rId191" Type="http://schemas.openxmlformats.org/officeDocument/2006/relationships/image" Target="media/image100.emf"/><Relationship Id="rId192" Type="http://schemas.openxmlformats.org/officeDocument/2006/relationships/oleObject" Target="embeddings/oleObject84.bin"/><Relationship Id="rId50" Type="http://schemas.openxmlformats.org/officeDocument/2006/relationships/oleObject" Target="embeddings/oleObject18.bin"/><Relationship Id="rId51" Type="http://schemas.openxmlformats.org/officeDocument/2006/relationships/image" Target="media/image25.emf"/><Relationship Id="rId52" Type="http://schemas.openxmlformats.org/officeDocument/2006/relationships/oleObject" Target="embeddings/oleObject19.bin"/><Relationship Id="rId53" Type="http://schemas.openxmlformats.org/officeDocument/2006/relationships/image" Target="media/image26.emf"/><Relationship Id="rId54" Type="http://schemas.openxmlformats.org/officeDocument/2006/relationships/oleObject" Target="embeddings/oleObject20.bin"/><Relationship Id="rId55" Type="http://schemas.openxmlformats.org/officeDocument/2006/relationships/image" Target="media/image27.emf"/><Relationship Id="rId56" Type="http://schemas.openxmlformats.org/officeDocument/2006/relationships/oleObject" Target="embeddings/oleObject21.bin"/><Relationship Id="rId57" Type="http://schemas.openxmlformats.org/officeDocument/2006/relationships/image" Target="media/image28.emf"/><Relationship Id="rId58" Type="http://schemas.openxmlformats.org/officeDocument/2006/relationships/image" Target="media/image29.emf"/><Relationship Id="rId59" Type="http://schemas.openxmlformats.org/officeDocument/2006/relationships/oleObject" Target="embeddings/oleObject22.bin"/><Relationship Id="rId193" Type="http://schemas.openxmlformats.org/officeDocument/2006/relationships/image" Target="media/image101.emf"/><Relationship Id="rId194" Type="http://schemas.openxmlformats.org/officeDocument/2006/relationships/oleObject" Target="embeddings/oleObject85.bin"/><Relationship Id="rId195" Type="http://schemas.openxmlformats.org/officeDocument/2006/relationships/image" Target="media/image102.emf"/><Relationship Id="rId196" Type="http://schemas.openxmlformats.org/officeDocument/2006/relationships/oleObject" Target="embeddings/oleObject86.bin"/><Relationship Id="rId197" Type="http://schemas.openxmlformats.org/officeDocument/2006/relationships/image" Target="media/image103.emf"/><Relationship Id="rId198" Type="http://schemas.openxmlformats.org/officeDocument/2006/relationships/oleObject" Target="embeddings/oleObject87.bin"/><Relationship Id="rId199" Type="http://schemas.openxmlformats.org/officeDocument/2006/relationships/image" Target="media/image104.emf"/><Relationship Id="rId90" Type="http://schemas.openxmlformats.org/officeDocument/2006/relationships/image" Target="media/image47.emf"/><Relationship Id="rId91" Type="http://schemas.openxmlformats.org/officeDocument/2006/relationships/oleObject" Target="embeddings/oleObject36.bin"/><Relationship Id="rId92" Type="http://schemas.openxmlformats.org/officeDocument/2006/relationships/image" Target="media/image48.emf"/><Relationship Id="rId93" Type="http://schemas.openxmlformats.org/officeDocument/2006/relationships/oleObject" Target="embeddings/oleObject37.bin"/><Relationship Id="rId94" Type="http://schemas.openxmlformats.org/officeDocument/2006/relationships/image" Target="media/image49.emf"/><Relationship Id="rId95" Type="http://schemas.openxmlformats.org/officeDocument/2006/relationships/oleObject" Target="embeddings/oleObject38.bin"/><Relationship Id="rId96" Type="http://schemas.openxmlformats.org/officeDocument/2006/relationships/image" Target="media/image50.emf"/><Relationship Id="rId97" Type="http://schemas.openxmlformats.org/officeDocument/2006/relationships/oleObject" Target="embeddings/oleObject39.bin"/><Relationship Id="rId98" Type="http://schemas.openxmlformats.org/officeDocument/2006/relationships/image" Target="media/image51.emf"/><Relationship Id="rId99" Type="http://schemas.openxmlformats.org/officeDocument/2006/relationships/oleObject" Target="embeddings/oleObject40.bin"/><Relationship Id="rId120" Type="http://schemas.openxmlformats.org/officeDocument/2006/relationships/image" Target="media/image62.emf"/><Relationship Id="rId121" Type="http://schemas.openxmlformats.org/officeDocument/2006/relationships/oleObject" Target="embeddings/oleObject51.bin"/><Relationship Id="rId122" Type="http://schemas.openxmlformats.org/officeDocument/2006/relationships/image" Target="media/image63.emf"/><Relationship Id="rId123" Type="http://schemas.openxmlformats.org/officeDocument/2006/relationships/oleObject" Target="embeddings/oleObject52.bin"/><Relationship Id="rId124" Type="http://schemas.openxmlformats.org/officeDocument/2006/relationships/image" Target="media/image64.emf"/><Relationship Id="rId125" Type="http://schemas.openxmlformats.org/officeDocument/2006/relationships/oleObject" Target="embeddings/oleObject53.bin"/><Relationship Id="rId126" Type="http://schemas.openxmlformats.org/officeDocument/2006/relationships/image" Target="media/image65.emf"/><Relationship Id="rId127" Type="http://schemas.openxmlformats.org/officeDocument/2006/relationships/oleObject" Target="embeddings/oleObject54.bin"/><Relationship Id="rId128" Type="http://schemas.openxmlformats.org/officeDocument/2006/relationships/image" Target="media/image66.png"/><Relationship Id="rId129" Type="http://schemas.openxmlformats.org/officeDocument/2006/relationships/image" Target="media/image67.emf"/><Relationship Id="rId160" Type="http://schemas.openxmlformats.org/officeDocument/2006/relationships/image" Target="media/image84.emf"/><Relationship Id="rId161" Type="http://schemas.openxmlformats.org/officeDocument/2006/relationships/oleObject" Target="embeddings/oleObject69.bin"/><Relationship Id="rId162" Type="http://schemas.openxmlformats.org/officeDocument/2006/relationships/image" Target="media/image85.emf"/><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emf"/><Relationship Id="rId23" Type="http://schemas.openxmlformats.org/officeDocument/2006/relationships/oleObject" Target="embeddings/oleObject7.bin"/><Relationship Id="rId24" Type="http://schemas.openxmlformats.org/officeDocument/2006/relationships/image" Target="media/image9.e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emf"/><Relationship Id="rId29" Type="http://schemas.openxmlformats.org/officeDocument/2006/relationships/oleObject" Target="embeddings/oleObject10.bin"/><Relationship Id="rId163" Type="http://schemas.openxmlformats.org/officeDocument/2006/relationships/oleObject" Target="embeddings/oleObject70.bin"/><Relationship Id="rId164" Type="http://schemas.openxmlformats.org/officeDocument/2006/relationships/image" Target="media/image86.emf"/><Relationship Id="rId165" Type="http://schemas.openxmlformats.org/officeDocument/2006/relationships/oleObject" Target="embeddings/oleObject71.bin"/><Relationship Id="rId166" Type="http://schemas.openxmlformats.org/officeDocument/2006/relationships/image" Target="media/image87.emf"/><Relationship Id="rId167" Type="http://schemas.openxmlformats.org/officeDocument/2006/relationships/oleObject" Target="embeddings/oleObject72.bin"/><Relationship Id="rId168" Type="http://schemas.openxmlformats.org/officeDocument/2006/relationships/image" Target="media/image88.emf"/><Relationship Id="rId169" Type="http://schemas.openxmlformats.org/officeDocument/2006/relationships/oleObject" Target="embeddings/oleObject73.bin"/><Relationship Id="rId200" Type="http://schemas.openxmlformats.org/officeDocument/2006/relationships/footer" Target="footer1.xml"/><Relationship Id="rId201" Type="http://schemas.openxmlformats.org/officeDocument/2006/relationships/fontTable" Target="fontTable.xml"/><Relationship Id="rId202" Type="http://schemas.openxmlformats.org/officeDocument/2006/relationships/theme" Target="theme/theme1.xml"/><Relationship Id="rId60" Type="http://schemas.openxmlformats.org/officeDocument/2006/relationships/image" Target="media/image30.emf"/><Relationship Id="rId61" Type="http://schemas.openxmlformats.org/officeDocument/2006/relationships/image" Target="media/image31.emf"/><Relationship Id="rId62" Type="http://schemas.openxmlformats.org/officeDocument/2006/relationships/oleObject" Target="embeddings/oleObject23.bin"/><Relationship Id="rId63" Type="http://schemas.openxmlformats.org/officeDocument/2006/relationships/image" Target="media/image32.emf"/><Relationship Id="rId64" Type="http://schemas.openxmlformats.org/officeDocument/2006/relationships/oleObject" Target="embeddings/oleObject24.bin"/><Relationship Id="rId65" Type="http://schemas.openxmlformats.org/officeDocument/2006/relationships/image" Target="media/image33.emf"/><Relationship Id="rId66" Type="http://schemas.openxmlformats.org/officeDocument/2006/relationships/oleObject" Target="embeddings/oleObject25.bin"/><Relationship Id="rId67" Type="http://schemas.openxmlformats.org/officeDocument/2006/relationships/image" Target="media/image34.emf"/><Relationship Id="rId68" Type="http://schemas.openxmlformats.org/officeDocument/2006/relationships/oleObject" Target="embeddings/oleObject26.bin"/><Relationship Id="rId69" Type="http://schemas.openxmlformats.org/officeDocument/2006/relationships/image" Target="media/image35.emf"/><Relationship Id="rId130" Type="http://schemas.openxmlformats.org/officeDocument/2006/relationships/oleObject" Target="embeddings/oleObject55.bin"/><Relationship Id="rId131" Type="http://schemas.openxmlformats.org/officeDocument/2006/relationships/image" Target="media/image68.emf"/><Relationship Id="rId132" Type="http://schemas.openxmlformats.org/officeDocument/2006/relationships/oleObject" Target="embeddings/oleObject56.bin"/><Relationship Id="rId133" Type="http://schemas.openxmlformats.org/officeDocument/2006/relationships/image" Target="media/image69.emf"/><Relationship Id="rId134" Type="http://schemas.openxmlformats.org/officeDocument/2006/relationships/oleObject" Target="embeddings/oleObject57.bin"/><Relationship Id="rId135" Type="http://schemas.openxmlformats.org/officeDocument/2006/relationships/image" Target="media/image70.emf"/><Relationship Id="rId136" Type="http://schemas.openxmlformats.org/officeDocument/2006/relationships/oleObject" Target="embeddings/oleObject58.bin"/><Relationship Id="rId137" Type="http://schemas.openxmlformats.org/officeDocument/2006/relationships/image" Target="media/image71.png"/><Relationship Id="rId138" Type="http://schemas.openxmlformats.org/officeDocument/2006/relationships/image" Target="media/image72.emf"/><Relationship Id="rId139" Type="http://schemas.openxmlformats.org/officeDocument/2006/relationships/oleObject" Target="embeddings/oleObject59.bin"/><Relationship Id="rId170" Type="http://schemas.openxmlformats.org/officeDocument/2006/relationships/image" Target="media/image89.emf"/><Relationship Id="rId171" Type="http://schemas.openxmlformats.org/officeDocument/2006/relationships/oleObject" Target="embeddings/oleObject74.bin"/><Relationship Id="rId172" Type="http://schemas.openxmlformats.org/officeDocument/2006/relationships/image" Target="media/image90.emf"/><Relationship Id="rId30" Type="http://schemas.openxmlformats.org/officeDocument/2006/relationships/image" Target="media/image12.emf"/><Relationship Id="rId31" Type="http://schemas.openxmlformats.org/officeDocument/2006/relationships/oleObject" Target="embeddings/oleObject11.bin"/><Relationship Id="rId32" Type="http://schemas.openxmlformats.org/officeDocument/2006/relationships/image" Target="media/image13.emf"/><Relationship Id="rId33" Type="http://schemas.openxmlformats.org/officeDocument/2006/relationships/oleObject" Target="embeddings/oleObject12.bin"/><Relationship Id="rId34" Type="http://schemas.openxmlformats.org/officeDocument/2006/relationships/image" Target="media/image14.emf"/><Relationship Id="rId35" Type="http://schemas.openxmlformats.org/officeDocument/2006/relationships/oleObject" Target="embeddings/oleObject13.bin"/><Relationship Id="rId36" Type="http://schemas.openxmlformats.org/officeDocument/2006/relationships/image" Target="media/image15.emf"/><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png"/><Relationship Id="rId173" Type="http://schemas.openxmlformats.org/officeDocument/2006/relationships/oleObject" Target="embeddings/oleObject75.bin"/><Relationship Id="rId174" Type="http://schemas.openxmlformats.org/officeDocument/2006/relationships/image" Target="media/image91.emf"/><Relationship Id="rId175" Type="http://schemas.openxmlformats.org/officeDocument/2006/relationships/oleObject" Target="embeddings/oleObject76.bin"/><Relationship Id="rId176" Type="http://schemas.openxmlformats.org/officeDocument/2006/relationships/image" Target="media/image92.emf"/><Relationship Id="rId177" Type="http://schemas.openxmlformats.org/officeDocument/2006/relationships/oleObject" Target="embeddings/oleObject77.bin"/><Relationship Id="rId178" Type="http://schemas.openxmlformats.org/officeDocument/2006/relationships/image" Target="media/image93.emf"/><Relationship Id="rId179" Type="http://schemas.openxmlformats.org/officeDocument/2006/relationships/oleObject" Target="embeddings/oleObject78.bin"/><Relationship Id="rId70" Type="http://schemas.openxmlformats.org/officeDocument/2006/relationships/oleObject" Target="embeddings/oleObject27.bin"/><Relationship Id="rId71" Type="http://schemas.openxmlformats.org/officeDocument/2006/relationships/image" Target="media/image36.emf"/><Relationship Id="rId72" Type="http://schemas.openxmlformats.org/officeDocument/2006/relationships/image" Target="media/image37.emf"/><Relationship Id="rId73" Type="http://schemas.openxmlformats.org/officeDocument/2006/relationships/oleObject" Target="embeddings/oleObject28.bin"/><Relationship Id="rId74" Type="http://schemas.openxmlformats.org/officeDocument/2006/relationships/image" Target="media/image38.emf"/><Relationship Id="rId75" Type="http://schemas.openxmlformats.org/officeDocument/2006/relationships/image" Target="media/image39.emf"/><Relationship Id="rId76" Type="http://schemas.openxmlformats.org/officeDocument/2006/relationships/oleObject" Target="embeddings/oleObject29.bin"/><Relationship Id="rId77" Type="http://schemas.openxmlformats.org/officeDocument/2006/relationships/image" Target="media/image40.emf"/><Relationship Id="rId78" Type="http://schemas.openxmlformats.org/officeDocument/2006/relationships/oleObject" Target="embeddings/oleObject30.bin"/><Relationship Id="rId79" Type="http://schemas.openxmlformats.org/officeDocument/2006/relationships/image" Target="media/image4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52.emf"/><Relationship Id="rId101" Type="http://schemas.openxmlformats.org/officeDocument/2006/relationships/oleObject" Target="embeddings/oleObject41.bin"/><Relationship Id="rId102" Type="http://schemas.openxmlformats.org/officeDocument/2006/relationships/image" Target="media/image53.emf"/><Relationship Id="rId103" Type="http://schemas.openxmlformats.org/officeDocument/2006/relationships/oleObject" Target="embeddings/oleObject42.bin"/><Relationship Id="rId104" Type="http://schemas.openxmlformats.org/officeDocument/2006/relationships/image" Target="media/image54.emf"/><Relationship Id="rId105" Type="http://schemas.openxmlformats.org/officeDocument/2006/relationships/oleObject" Target="embeddings/oleObject43.bin"/><Relationship Id="rId106" Type="http://schemas.openxmlformats.org/officeDocument/2006/relationships/image" Target="media/image55.emf"/><Relationship Id="rId107" Type="http://schemas.openxmlformats.org/officeDocument/2006/relationships/oleObject" Target="embeddings/oleObject44.bin"/><Relationship Id="rId108" Type="http://schemas.openxmlformats.org/officeDocument/2006/relationships/image" Target="media/image56.emf"/><Relationship Id="rId109" Type="http://schemas.openxmlformats.org/officeDocument/2006/relationships/oleObject" Target="embeddings/oleObject45.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40" Type="http://schemas.openxmlformats.org/officeDocument/2006/relationships/image" Target="media/image73.emf"/><Relationship Id="rId141" Type="http://schemas.openxmlformats.org/officeDocument/2006/relationships/oleObject" Target="embeddings/oleObject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1392</Words>
  <Characters>7941</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MAC-CPTM Situations Project</vt:lpstr>
    </vt:vector>
  </TitlesOfParts>
  <Company>Central York School</Company>
  <LinksUpToDate>false</LinksUpToDate>
  <CharactersWithSpaces>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MAC-CPTM Situations Project</dc:title>
  <dc:subject/>
  <dc:creator>Heather Godine</dc:creator>
  <cp:keywords/>
  <dc:description/>
  <cp:lastModifiedBy>James Wilson</cp:lastModifiedBy>
  <cp:revision>2</cp:revision>
  <cp:lastPrinted>2014-05-13T13:34:00Z</cp:lastPrinted>
  <dcterms:created xsi:type="dcterms:W3CDTF">2014-05-21T17:08:00Z</dcterms:created>
  <dcterms:modified xsi:type="dcterms:W3CDTF">2014-05-21T17:08:00Z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